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0C118" w14:textId="77777777" w:rsidR="00754E59" w:rsidRPr="007C77E8" w:rsidRDefault="00063F3B" w:rsidP="007C77E8">
      <w:pPr>
        <w:spacing w:before="120" w:after="120"/>
        <w:jc w:val="center"/>
        <w:rPr>
          <w:rFonts w:ascii="Arial" w:eastAsia="Arial" w:hAnsi="Arial" w:cs="Arial"/>
          <w:b/>
          <w:sz w:val="22"/>
          <w:szCs w:val="22"/>
        </w:rPr>
      </w:pPr>
      <w:r w:rsidRPr="007C77E8">
        <w:rPr>
          <w:rFonts w:ascii="Arial" w:eastAsia="Arial" w:hAnsi="Arial" w:cs="Arial"/>
          <w:b/>
          <w:sz w:val="22"/>
          <w:szCs w:val="22"/>
        </w:rPr>
        <w:t>ANNEX 10 – Postal Goods, Services and Solutions (RM6017)</w:t>
      </w:r>
    </w:p>
    <w:tbl>
      <w:tblPr>
        <w:tblStyle w:val="TableGrid"/>
        <w:tblW w:w="0" w:type="auto"/>
        <w:tblLook w:val="04A0" w:firstRow="1" w:lastRow="0" w:firstColumn="1" w:lastColumn="0" w:noHBand="0" w:noVBand="1"/>
      </w:tblPr>
      <w:tblGrid>
        <w:gridCol w:w="8296"/>
      </w:tblGrid>
      <w:tr w:rsidR="00025CCB" w:rsidRPr="007C77E8" w14:paraId="5AF5B0BC" w14:textId="77777777" w:rsidTr="00025CCB">
        <w:tc>
          <w:tcPr>
            <w:tcW w:w="8296" w:type="dxa"/>
          </w:tcPr>
          <w:p w14:paraId="721CEE7A" w14:textId="69DE3D50" w:rsidR="00025CCB" w:rsidRPr="007C77E8" w:rsidRDefault="00025CCB" w:rsidP="007C77E8">
            <w:pPr>
              <w:spacing w:before="120" w:after="120"/>
              <w:jc w:val="center"/>
              <w:rPr>
                <w:rFonts w:ascii="Arial" w:eastAsia="Arial" w:hAnsi="Arial" w:cs="Arial"/>
                <w:b/>
                <w:sz w:val="22"/>
                <w:szCs w:val="22"/>
              </w:rPr>
            </w:pPr>
            <w:r w:rsidRPr="007C77E8">
              <w:rPr>
                <w:rFonts w:ascii="Arial" w:eastAsia="Arial" w:hAnsi="Arial" w:cs="Arial"/>
                <w:b/>
                <w:sz w:val="22"/>
                <w:szCs w:val="22"/>
              </w:rPr>
              <w:t>LOT 10 SECURITY SCREENING SERVICES</w:t>
            </w:r>
          </w:p>
        </w:tc>
      </w:tr>
    </w:tbl>
    <w:p w14:paraId="7350C98E" w14:textId="4900B98B" w:rsidR="00754E59" w:rsidRPr="007C77E8" w:rsidRDefault="006C5454" w:rsidP="007C77E8">
      <w:pPr>
        <w:pStyle w:val="ListParagraph"/>
        <w:numPr>
          <w:ilvl w:val="0"/>
          <w:numId w:val="11"/>
        </w:numPr>
        <w:spacing w:before="120" w:after="120"/>
        <w:rPr>
          <w:rFonts w:ascii="Arial" w:eastAsia="Arial" w:hAnsi="Arial" w:cs="Arial"/>
          <w:b/>
          <w:sz w:val="22"/>
          <w:szCs w:val="22"/>
        </w:rPr>
      </w:pPr>
      <w:r w:rsidRPr="007C77E8">
        <w:rPr>
          <w:rFonts w:ascii="Arial" w:eastAsia="Arial" w:hAnsi="Arial" w:cs="Arial"/>
          <w:b/>
          <w:sz w:val="22"/>
          <w:szCs w:val="22"/>
        </w:rPr>
        <w:t>S</w:t>
      </w:r>
      <w:r w:rsidR="00025CCB" w:rsidRPr="007C77E8">
        <w:rPr>
          <w:rFonts w:ascii="Arial" w:eastAsia="Arial" w:hAnsi="Arial" w:cs="Arial"/>
          <w:b/>
          <w:sz w:val="22"/>
          <w:szCs w:val="22"/>
        </w:rPr>
        <w:t>COPE</w:t>
      </w:r>
    </w:p>
    <w:p w14:paraId="4A83F709" w14:textId="77777777" w:rsidR="00025CCB" w:rsidRPr="007C77E8" w:rsidRDefault="00025CCB" w:rsidP="007C77E8">
      <w:pPr>
        <w:pStyle w:val="ListParagraph"/>
        <w:spacing w:before="120" w:after="120"/>
        <w:ind w:left="360"/>
        <w:rPr>
          <w:rFonts w:ascii="Arial" w:eastAsia="Arial" w:hAnsi="Arial" w:cs="Arial"/>
          <w:b/>
          <w:sz w:val="22"/>
          <w:szCs w:val="22"/>
        </w:rPr>
      </w:pPr>
    </w:p>
    <w:p w14:paraId="2E3C6201" w14:textId="77777777" w:rsidR="005C27C4" w:rsidRPr="007C77E8" w:rsidRDefault="00993643" w:rsidP="007C77E8">
      <w:pPr>
        <w:pStyle w:val="ListParagraph"/>
        <w:numPr>
          <w:ilvl w:val="1"/>
          <w:numId w:val="11"/>
        </w:numPr>
        <w:spacing w:before="120" w:after="120"/>
        <w:rPr>
          <w:rFonts w:ascii="Arial" w:eastAsia="Arial" w:hAnsi="Arial" w:cs="Arial"/>
          <w:sz w:val="22"/>
          <w:szCs w:val="22"/>
        </w:rPr>
      </w:pPr>
      <w:r w:rsidRPr="007C77E8">
        <w:rPr>
          <w:rFonts w:ascii="Arial" w:eastAsia="Arial" w:hAnsi="Arial" w:cs="Arial"/>
          <w:color w:val="000000"/>
          <w:sz w:val="22"/>
          <w:szCs w:val="22"/>
        </w:rPr>
        <w:t xml:space="preserve">The Supplier shall </w:t>
      </w:r>
      <w:r w:rsidR="005C27C4" w:rsidRPr="007C77E8">
        <w:rPr>
          <w:rFonts w:ascii="Arial" w:eastAsia="Arial" w:hAnsi="Arial" w:cs="Arial"/>
          <w:color w:val="000000"/>
          <w:sz w:val="22"/>
          <w:szCs w:val="22"/>
        </w:rPr>
        <w:t>provide a cost effective, flexible, high quality and value for money security screening service, with onward delivery of mail items to the Buyers nominated sites.</w:t>
      </w:r>
    </w:p>
    <w:p w14:paraId="24DAA981" w14:textId="77777777" w:rsidR="005C27C4" w:rsidRPr="007C77E8" w:rsidRDefault="005C27C4" w:rsidP="007C77E8">
      <w:pPr>
        <w:pStyle w:val="ListParagraph"/>
        <w:spacing w:before="120" w:after="120"/>
        <w:ind w:left="1000"/>
        <w:rPr>
          <w:rFonts w:ascii="Arial" w:eastAsia="Arial" w:hAnsi="Arial" w:cs="Arial"/>
          <w:sz w:val="22"/>
          <w:szCs w:val="22"/>
        </w:rPr>
      </w:pPr>
    </w:p>
    <w:p w14:paraId="61EB8F05" w14:textId="77777777" w:rsidR="005C27C4" w:rsidRPr="007C77E8" w:rsidRDefault="005C27C4" w:rsidP="007C77E8">
      <w:pPr>
        <w:pStyle w:val="ListParagraph"/>
        <w:numPr>
          <w:ilvl w:val="1"/>
          <w:numId w:val="11"/>
        </w:numPr>
        <w:spacing w:before="120" w:after="120"/>
        <w:rPr>
          <w:rFonts w:ascii="Arial" w:eastAsia="Arial" w:hAnsi="Arial" w:cs="Arial"/>
          <w:sz w:val="22"/>
          <w:szCs w:val="22"/>
        </w:rPr>
      </w:pPr>
      <w:r w:rsidRPr="007C77E8">
        <w:rPr>
          <w:rFonts w:ascii="Arial" w:eastAsia="Arial" w:hAnsi="Arial" w:cs="Arial"/>
          <w:color w:val="000000"/>
          <w:sz w:val="22"/>
          <w:szCs w:val="22"/>
        </w:rPr>
        <w:t>The Supplier shall be capable of fulfilling a broad range of Buyer requirements this shall include security</w:t>
      </w:r>
      <w:r w:rsidRPr="007C77E8">
        <w:rPr>
          <w:rFonts w:ascii="Arial" w:eastAsia="Arial" w:hAnsi="Arial" w:cs="Arial"/>
          <w:sz w:val="22"/>
          <w:szCs w:val="22"/>
        </w:rPr>
        <w:t xml:space="preserve"> screening Services for a variety of inbound mail items;</w:t>
      </w:r>
      <w:r w:rsidRPr="007C77E8">
        <w:rPr>
          <w:rFonts w:ascii="Arial" w:eastAsia="Arial" w:hAnsi="Arial" w:cs="Arial"/>
          <w:color w:val="000000"/>
          <w:sz w:val="22"/>
          <w:szCs w:val="22"/>
        </w:rPr>
        <w:t xml:space="preserve"> which shall include documents and parcels; and the </w:t>
      </w:r>
      <w:r w:rsidRPr="007C77E8">
        <w:rPr>
          <w:rFonts w:ascii="Arial" w:eastAsia="Arial" w:hAnsi="Arial" w:cs="Arial"/>
          <w:sz w:val="22"/>
          <w:szCs w:val="22"/>
        </w:rPr>
        <w:t xml:space="preserve">security screening shall be for </w:t>
      </w:r>
      <w:r w:rsidRPr="007C77E8">
        <w:rPr>
          <w:rFonts w:ascii="Arial" w:eastAsia="Arial" w:hAnsi="Arial" w:cs="Arial"/>
          <w:color w:val="000000"/>
          <w:sz w:val="22"/>
          <w:szCs w:val="22"/>
        </w:rPr>
        <w:t>a range of hazardous items and materials.</w:t>
      </w:r>
    </w:p>
    <w:p w14:paraId="1A2578D8" w14:textId="1595B519" w:rsidR="00CA5733" w:rsidRPr="007C77E8" w:rsidRDefault="00CA5733" w:rsidP="007C77E8">
      <w:pPr>
        <w:pStyle w:val="ListParagraph"/>
        <w:spacing w:before="120" w:after="120"/>
        <w:ind w:left="792"/>
        <w:rPr>
          <w:rFonts w:ascii="Arial" w:eastAsia="Arial" w:hAnsi="Arial" w:cs="Arial"/>
          <w:sz w:val="22"/>
          <w:szCs w:val="22"/>
        </w:rPr>
      </w:pPr>
    </w:p>
    <w:p w14:paraId="6F71CF89" w14:textId="0F622436" w:rsidR="005C27C4" w:rsidRPr="007C77E8" w:rsidRDefault="00CA5733" w:rsidP="007C77E8">
      <w:pPr>
        <w:pStyle w:val="ListParagraph"/>
        <w:numPr>
          <w:ilvl w:val="1"/>
          <w:numId w:val="11"/>
        </w:numPr>
        <w:spacing w:before="120" w:after="120"/>
        <w:rPr>
          <w:rFonts w:ascii="Arial" w:eastAsia="Arial" w:hAnsi="Arial" w:cs="Arial"/>
          <w:sz w:val="22"/>
          <w:szCs w:val="22"/>
        </w:rPr>
      </w:pPr>
      <w:r w:rsidRPr="007C77E8">
        <w:rPr>
          <w:rFonts w:ascii="Arial" w:eastAsia="Arial" w:hAnsi="Arial" w:cs="Arial"/>
          <w:sz w:val="22"/>
          <w:szCs w:val="22"/>
        </w:rPr>
        <w:t>The core requirements for Lot 10 shall include, but not limited to as follows:</w:t>
      </w:r>
    </w:p>
    <w:p w14:paraId="01A343EF" w14:textId="77777777" w:rsidR="005C27C4" w:rsidRPr="007C77E8" w:rsidRDefault="005C27C4" w:rsidP="007C77E8">
      <w:pPr>
        <w:pStyle w:val="ListParagraph"/>
        <w:numPr>
          <w:ilvl w:val="0"/>
          <w:numId w:val="12"/>
        </w:numPr>
        <w:spacing w:before="120" w:after="120"/>
        <w:rPr>
          <w:rFonts w:ascii="Arial" w:eastAsia="Arial" w:hAnsi="Arial" w:cs="Arial"/>
          <w:sz w:val="22"/>
          <w:szCs w:val="22"/>
        </w:rPr>
      </w:pPr>
      <w:r w:rsidRPr="007C77E8">
        <w:rPr>
          <w:rFonts w:ascii="Arial" w:eastAsia="Arial" w:hAnsi="Arial" w:cs="Arial"/>
          <w:sz w:val="22"/>
          <w:szCs w:val="22"/>
        </w:rPr>
        <w:t>Receipt and / or Collection of mail items</w:t>
      </w:r>
    </w:p>
    <w:p w14:paraId="429EB22D" w14:textId="25666986" w:rsidR="00CA5733" w:rsidRPr="007C77E8" w:rsidRDefault="005D53B4" w:rsidP="007C77E8">
      <w:pPr>
        <w:pStyle w:val="ListParagraph"/>
        <w:numPr>
          <w:ilvl w:val="0"/>
          <w:numId w:val="12"/>
        </w:numPr>
        <w:spacing w:before="120" w:after="120"/>
        <w:rPr>
          <w:rFonts w:ascii="Arial" w:eastAsia="Arial" w:hAnsi="Arial" w:cs="Arial"/>
          <w:sz w:val="22"/>
          <w:szCs w:val="22"/>
        </w:rPr>
      </w:pPr>
      <w:r w:rsidRPr="007C77E8">
        <w:rPr>
          <w:rFonts w:ascii="Arial" w:eastAsia="Arial" w:hAnsi="Arial" w:cs="Arial"/>
          <w:sz w:val="22"/>
          <w:szCs w:val="22"/>
        </w:rPr>
        <w:t>Security</w:t>
      </w:r>
      <w:r w:rsidR="000F5946" w:rsidRPr="007C77E8">
        <w:rPr>
          <w:rFonts w:ascii="Arial" w:eastAsia="Arial" w:hAnsi="Arial" w:cs="Arial"/>
          <w:sz w:val="22"/>
          <w:szCs w:val="22"/>
        </w:rPr>
        <w:t xml:space="preserve"> screening services</w:t>
      </w:r>
    </w:p>
    <w:p w14:paraId="4E206D5F" w14:textId="4714C6A0" w:rsidR="00754E59" w:rsidRPr="007C77E8" w:rsidRDefault="005C27C4" w:rsidP="007C77E8">
      <w:pPr>
        <w:pStyle w:val="ListParagraph"/>
        <w:numPr>
          <w:ilvl w:val="0"/>
          <w:numId w:val="12"/>
        </w:numPr>
        <w:spacing w:before="120" w:after="120"/>
        <w:rPr>
          <w:rFonts w:ascii="Arial" w:eastAsia="Arial" w:hAnsi="Arial" w:cs="Arial"/>
          <w:sz w:val="22"/>
          <w:szCs w:val="22"/>
        </w:rPr>
      </w:pPr>
      <w:r w:rsidRPr="007C77E8">
        <w:rPr>
          <w:rFonts w:ascii="Arial" w:eastAsia="Arial" w:hAnsi="Arial" w:cs="Arial"/>
          <w:sz w:val="22"/>
          <w:szCs w:val="22"/>
        </w:rPr>
        <w:t xml:space="preserve">Secure delivery of screened mail items </w:t>
      </w:r>
    </w:p>
    <w:p w14:paraId="455175A7" w14:textId="77777777" w:rsidR="003A5D77" w:rsidRPr="007C77E8" w:rsidRDefault="003A5D77" w:rsidP="007C77E8">
      <w:pPr>
        <w:pStyle w:val="ListParagraph"/>
        <w:spacing w:before="120" w:after="120"/>
        <w:ind w:left="1512"/>
        <w:rPr>
          <w:rFonts w:ascii="Arial" w:eastAsia="Arial" w:hAnsi="Arial" w:cs="Arial"/>
          <w:sz w:val="22"/>
          <w:szCs w:val="22"/>
        </w:rPr>
      </w:pPr>
    </w:p>
    <w:p w14:paraId="4C72FE93" w14:textId="53CE1988" w:rsidR="00E60B25" w:rsidRPr="00F95214" w:rsidRDefault="006C5454" w:rsidP="00F95214">
      <w:pPr>
        <w:pStyle w:val="ListParagraph"/>
        <w:numPr>
          <w:ilvl w:val="0"/>
          <w:numId w:val="11"/>
        </w:numPr>
        <w:spacing w:before="120" w:after="120"/>
        <w:rPr>
          <w:rFonts w:ascii="Arial" w:eastAsia="Arial" w:hAnsi="Arial" w:cs="Arial"/>
          <w:b/>
          <w:sz w:val="22"/>
          <w:szCs w:val="22"/>
        </w:rPr>
      </w:pPr>
      <w:r w:rsidRPr="007C77E8">
        <w:rPr>
          <w:rFonts w:ascii="Arial" w:eastAsia="Arial" w:hAnsi="Arial" w:cs="Arial"/>
          <w:b/>
          <w:sz w:val="22"/>
          <w:szCs w:val="22"/>
        </w:rPr>
        <w:t>M</w:t>
      </w:r>
      <w:r w:rsidR="00897E8E" w:rsidRPr="007C77E8">
        <w:rPr>
          <w:rFonts w:ascii="Arial" w:eastAsia="Arial" w:hAnsi="Arial" w:cs="Arial"/>
          <w:b/>
          <w:sz w:val="22"/>
          <w:szCs w:val="22"/>
        </w:rPr>
        <w:t>ANDAT</w:t>
      </w:r>
      <w:r w:rsidR="000F5946" w:rsidRPr="007C77E8">
        <w:rPr>
          <w:rFonts w:ascii="Arial" w:eastAsia="Arial" w:hAnsi="Arial" w:cs="Arial"/>
          <w:b/>
          <w:sz w:val="22"/>
          <w:szCs w:val="22"/>
        </w:rPr>
        <w:t>ORY</w:t>
      </w:r>
      <w:r w:rsidR="008B1FC5" w:rsidRPr="007C77E8">
        <w:rPr>
          <w:rFonts w:ascii="Arial" w:eastAsia="Arial" w:hAnsi="Arial" w:cs="Arial"/>
          <w:b/>
          <w:sz w:val="22"/>
          <w:szCs w:val="22"/>
        </w:rPr>
        <w:t xml:space="preserve"> REQUIREMENTS </w:t>
      </w:r>
      <w:r w:rsidR="0033740F" w:rsidRPr="007C77E8">
        <w:rPr>
          <w:rFonts w:ascii="Arial" w:eastAsia="Arial" w:hAnsi="Arial" w:cs="Arial"/>
          <w:b/>
          <w:sz w:val="22"/>
          <w:szCs w:val="22"/>
        </w:rPr>
        <w:t>-  SERVICES</w:t>
      </w:r>
    </w:p>
    <w:p w14:paraId="02A7E0A5" w14:textId="77777777" w:rsidR="008B1FC5" w:rsidRPr="007C77E8" w:rsidRDefault="008B1FC5" w:rsidP="007C77E8">
      <w:pPr>
        <w:pStyle w:val="ListParagraph"/>
        <w:spacing w:before="120" w:after="120"/>
        <w:ind w:left="360"/>
        <w:rPr>
          <w:rFonts w:ascii="Arial" w:eastAsia="Arial" w:hAnsi="Arial" w:cs="Arial"/>
          <w:b/>
          <w:sz w:val="22"/>
          <w:szCs w:val="22"/>
        </w:rPr>
      </w:pPr>
    </w:p>
    <w:p w14:paraId="01A0B197" w14:textId="7A666B33" w:rsidR="005F5BEC" w:rsidRPr="007C77E8" w:rsidRDefault="005C27C4"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 xml:space="preserve">Receipt and or Collection of Mail Items </w:t>
      </w:r>
    </w:p>
    <w:p w14:paraId="462B7485" w14:textId="77777777" w:rsidR="005C27C4" w:rsidRPr="007C77E8" w:rsidRDefault="005C27C4" w:rsidP="007C77E8">
      <w:pPr>
        <w:pStyle w:val="ListParagraph"/>
        <w:spacing w:before="120" w:after="120"/>
        <w:ind w:left="1000"/>
        <w:rPr>
          <w:rFonts w:ascii="Arial" w:eastAsia="Arial" w:hAnsi="Arial" w:cs="Arial"/>
          <w:b/>
          <w:sz w:val="22"/>
          <w:szCs w:val="22"/>
        </w:rPr>
      </w:pPr>
    </w:p>
    <w:p w14:paraId="36BF6109" w14:textId="3755AFEF" w:rsidR="005E0733" w:rsidRDefault="005E0733" w:rsidP="00681422">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have the flexibility and scalability to accommodate a wide range</w:t>
      </w:r>
      <w:r w:rsidR="00F95214">
        <w:rPr>
          <w:rFonts w:ascii="Arial" w:eastAsia="Arial" w:hAnsi="Arial" w:cs="Arial"/>
          <w:sz w:val="22"/>
          <w:szCs w:val="22"/>
        </w:rPr>
        <w:t xml:space="preserve"> of public sector organisations.</w:t>
      </w:r>
    </w:p>
    <w:p w14:paraId="2CCA5F38" w14:textId="77777777" w:rsidR="00F95214" w:rsidRDefault="00F95214" w:rsidP="00F95214">
      <w:pPr>
        <w:pStyle w:val="ListParagraph"/>
        <w:spacing w:before="120" w:after="120"/>
        <w:ind w:left="1224"/>
        <w:rPr>
          <w:rFonts w:ascii="Arial" w:eastAsia="Arial" w:hAnsi="Arial" w:cs="Arial"/>
          <w:sz w:val="22"/>
          <w:szCs w:val="22"/>
        </w:rPr>
      </w:pPr>
    </w:p>
    <w:p w14:paraId="190714AA" w14:textId="22ABDD06" w:rsidR="005E0733"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be able to provide the Deliverables (Goods and/ or Services) to all public sector organisations throughout the UK which includes England, Northern Ireland, Scotland and Wales as defined by the Buyer.</w:t>
      </w:r>
    </w:p>
    <w:p w14:paraId="364AE67A" w14:textId="77777777" w:rsidR="00F95214" w:rsidRPr="00F95214" w:rsidRDefault="00F95214" w:rsidP="00F95214">
      <w:pPr>
        <w:pStyle w:val="ListParagraph"/>
        <w:spacing w:before="120" w:after="120"/>
        <w:ind w:left="1224"/>
        <w:rPr>
          <w:rFonts w:ascii="Arial" w:eastAsia="Arial" w:hAnsi="Arial" w:cs="Arial"/>
          <w:sz w:val="22"/>
          <w:szCs w:val="22"/>
        </w:rPr>
      </w:pPr>
    </w:p>
    <w:p w14:paraId="24C7CF21" w14:textId="77777777" w:rsidR="005C27C4" w:rsidRPr="007C77E8" w:rsidRDefault="005C27C4" w:rsidP="007C77E8">
      <w:pPr>
        <w:pStyle w:val="ListParagraph"/>
        <w:numPr>
          <w:ilvl w:val="2"/>
          <w:numId w:val="11"/>
        </w:numPr>
        <w:spacing w:before="120" w:after="120"/>
        <w:rPr>
          <w:rFonts w:ascii="Arial" w:eastAsia="Arial" w:hAnsi="Arial" w:cs="Arial"/>
          <w:b/>
          <w:sz w:val="22"/>
          <w:szCs w:val="22"/>
        </w:rPr>
      </w:pPr>
      <w:r w:rsidRPr="007C77E8">
        <w:rPr>
          <w:rFonts w:ascii="Arial" w:eastAsia="Arial" w:hAnsi="Arial" w:cs="Arial"/>
          <w:sz w:val="22"/>
          <w:szCs w:val="22"/>
        </w:rPr>
        <w:t xml:space="preserve">The Supplier shall collect or receive all mail items, documents and parcels from mail carriers and other appropriate organisations including hand delivered items intended for the Buyer’s organisation. This may include for example collection of mail items from a Royal Mail centre. </w:t>
      </w:r>
    </w:p>
    <w:p w14:paraId="6674CAFC" w14:textId="77777777" w:rsidR="005C27C4" w:rsidRPr="007C77E8" w:rsidRDefault="005C27C4" w:rsidP="007C77E8">
      <w:pPr>
        <w:pStyle w:val="ListParagraph"/>
        <w:rPr>
          <w:rFonts w:ascii="Arial" w:eastAsia="Arial" w:hAnsi="Arial" w:cs="Arial"/>
          <w:sz w:val="22"/>
          <w:szCs w:val="22"/>
        </w:rPr>
      </w:pPr>
    </w:p>
    <w:p w14:paraId="17933ADB" w14:textId="2061E401" w:rsidR="005C27C4" w:rsidRPr="007C77E8" w:rsidRDefault="005C27C4" w:rsidP="007C77E8">
      <w:pPr>
        <w:pStyle w:val="ListParagraph"/>
        <w:numPr>
          <w:ilvl w:val="2"/>
          <w:numId w:val="11"/>
        </w:numPr>
        <w:spacing w:before="120" w:after="120"/>
        <w:rPr>
          <w:rFonts w:ascii="Arial" w:eastAsia="Arial" w:hAnsi="Arial" w:cs="Arial"/>
          <w:b/>
          <w:sz w:val="22"/>
          <w:szCs w:val="22"/>
        </w:rPr>
      </w:pPr>
      <w:r w:rsidRPr="007C77E8">
        <w:rPr>
          <w:rFonts w:ascii="Arial" w:eastAsia="Arial" w:hAnsi="Arial" w:cs="Arial"/>
          <w:sz w:val="22"/>
          <w:szCs w:val="22"/>
        </w:rPr>
        <w:t xml:space="preserve">The methodology for receiving or collecting mail items that require security screening shall be further defined by the Buyer during the Call-Off Procedure. </w:t>
      </w:r>
    </w:p>
    <w:p w14:paraId="27CEE6B2" w14:textId="77777777" w:rsidR="008B1FC5" w:rsidRPr="007C77E8" w:rsidRDefault="008B1FC5" w:rsidP="007C77E8">
      <w:pPr>
        <w:pStyle w:val="ListParagraph"/>
        <w:spacing w:before="120" w:after="120"/>
        <w:ind w:left="1224"/>
        <w:rPr>
          <w:rFonts w:ascii="Arial" w:eastAsia="Arial" w:hAnsi="Arial" w:cs="Arial"/>
          <w:b/>
          <w:sz w:val="22"/>
          <w:szCs w:val="22"/>
        </w:rPr>
      </w:pPr>
    </w:p>
    <w:p w14:paraId="72C25871" w14:textId="77777777" w:rsidR="005C27C4" w:rsidRPr="007C77E8" w:rsidRDefault="005C27C4"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Screening Facilities and Standards</w:t>
      </w:r>
    </w:p>
    <w:p w14:paraId="46902FC8" w14:textId="77777777" w:rsidR="00E00093" w:rsidRPr="007C77E8" w:rsidRDefault="00E00093" w:rsidP="007C77E8">
      <w:pPr>
        <w:pStyle w:val="ListParagraph"/>
        <w:spacing w:before="120" w:after="120"/>
        <w:ind w:left="1000"/>
        <w:rPr>
          <w:rFonts w:ascii="Arial" w:eastAsia="Arial" w:hAnsi="Arial" w:cs="Arial"/>
          <w:b/>
          <w:sz w:val="22"/>
          <w:szCs w:val="22"/>
        </w:rPr>
      </w:pPr>
    </w:p>
    <w:p w14:paraId="12507EE3" w14:textId="2BBB2BE8" w:rsidR="00754E59" w:rsidRPr="007C77E8" w:rsidRDefault="00063F3B" w:rsidP="007C77E8">
      <w:pPr>
        <w:pStyle w:val="ListParagraph"/>
        <w:numPr>
          <w:ilvl w:val="2"/>
          <w:numId w:val="11"/>
        </w:numPr>
        <w:spacing w:before="120" w:after="120"/>
        <w:rPr>
          <w:rFonts w:ascii="Arial" w:eastAsia="Arial" w:hAnsi="Arial" w:cs="Arial"/>
          <w:b/>
          <w:sz w:val="22"/>
          <w:szCs w:val="22"/>
        </w:rPr>
      </w:pPr>
      <w:r w:rsidRPr="007C77E8">
        <w:rPr>
          <w:rFonts w:ascii="Arial" w:eastAsia="Arial" w:hAnsi="Arial" w:cs="Arial"/>
          <w:sz w:val="22"/>
          <w:szCs w:val="22"/>
        </w:rPr>
        <w:t xml:space="preserve">The Service shall be performed in a safe and secure off-site facility prior to final delivery of the screened mail items to the specified Site(s).  </w:t>
      </w:r>
    </w:p>
    <w:p w14:paraId="0534FB4A" w14:textId="77777777" w:rsidR="008B1FC5" w:rsidRPr="007C77E8" w:rsidRDefault="008B1FC5" w:rsidP="007C77E8">
      <w:pPr>
        <w:pStyle w:val="ListParagraph"/>
        <w:rPr>
          <w:rFonts w:ascii="Arial" w:eastAsia="Arial" w:hAnsi="Arial" w:cs="Arial"/>
          <w:b/>
          <w:sz w:val="22"/>
          <w:szCs w:val="22"/>
        </w:rPr>
      </w:pPr>
    </w:p>
    <w:p w14:paraId="5CE04D53" w14:textId="382F8F9D" w:rsidR="00FC65B2" w:rsidRPr="00F075DA" w:rsidRDefault="00063F3B" w:rsidP="002D46C4">
      <w:pPr>
        <w:pStyle w:val="ListParagraph"/>
        <w:numPr>
          <w:ilvl w:val="2"/>
          <w:numId w:val="11"/>
        </w:numPr>
        <w:spacing w:before="120" w:after="120"/>
        <w:rPr>
          <w:rFonts w:ascii="Arial" w:eastAsia="Arial" w:hAnsi="Arial" w:cs="Arial"/>
          <w:b/>
          <w:sz w:val="22"/>
          <w:szCs w:val="22"/>
        </w:rPr>
      </w:pPr>
      <w:r w:rsidRPr="00F075DA">
        <w:rPr>
          <w:rFonts w:ascii="Arial" w:eastAsia="Arial" w:hAnsi="Arial" w:cs="Arial"/>
          <w:sz w:val="22"/>
          <w:szCs w:val="22"/>
        </w:rPr>
        <w:t xml:space="preserve">The Supplier shall comply with the British Standards Institution Mail Screening and Security Specification (PAS 97:2015), as may be amended from time to time. </w:t>
      </w:r>
    </w:p>
    <w:p w14:paraId="13A5456B" w14:textId="77777777" w:rsidR="00F075DA" w:rsidRPr="00F075DA" w:rsidRDefault="00F075DA" w:rsidP="00F075DA">
      <w:pPr>
        <w:pStyle w:val="ListParagraph"/>
        <w:spacing w:before="120" w:after="120"/>
        <w:ind w:left="1224"/>
        <w:rPr>
          <w:rFonts w:ascii="Arial" w:eastAsia="Arial" w:hAnsi="Arial" w:cs="Arial"/>
          <w:b/>
          <w:sz w:val="22"/>
          <w:szCs w:val="22"/>
        </w:rPr>
      </w:pPr>
    </w:p>
    <w:p w14:paraId="27E6C322" w14:textId="73DF931C" w:rsidR="008B1FC5" w:rsidRPr="007C77E8" w:rsidRDefault="00063F3B"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Screening Levels</w:t>
      </w:r>
    </w:p>
    <w:p w14:paraId="399AC5BD" w14:textId="77777777" w:rsidR="005F5BEC" w:rsidRPr="007C77E8" w:rsidRDefault="005F5BEC" w:rsidP="007C77E8">
      <w:pPr>
        <w:pStyle w:val="ListParagraph"/>
        <w:spacing w:before="120" w:after="120"/>
        <w:ind w:left="1000"/>
        <w:rPr>
          <w:rFonts w:ascii="Arial" w:eastAsia="Arial" w:hAnsi="Arial" w:cs="Arial"/>
          <w:b/>
          <w:sz w:val="22"/>
          <w:szCs w:val="22"/>
        </w:rPr>
      </w:pPr>
    </w:p>
    <w:p w14:paraId="6AB989C3" w14:textId="2842FF3E"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 xml:space="preserve">The Supplier shall be aware that Buyers’ who access this Framework Contract will be at differing levels of maturity and understanding of the types of screening and security measures available. </w:t>
      </w:r>
    </w:p>
    <w:p w14:paraId="0DFE779B" w14:textId="77777777" w:rsidR="00CA5733" w:rsidRPr="007C77E8" w:rsidRDefault="00CA5733" w:rsidP="007C77E8">
      <w:pPr>
        <w:pStyle w:val="ListParagraph"/>
        <w:spacing w:before="120" w:after="120"/>
        <w:ind w:left="1224"/>
        <w:rPr>
          <w:rFonts w:ascii="Arial" w:eastAsia="Arial" w:hAnsi="Arial" w:cs="Arial"/>
          <w:sz w:val="22"/>
          <w:szCs w:val="22"/>
          <w:u w:val="single"/>
        </w:rPr>
      </w:pPr>
    </w:p>
    <w:p w14:paraId="259EBB84" w14:textId="558C6B8D" w:rsidR="00E00093" w:rsidRPr="007C77E8" w:rsidRDefault="00E00093"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provide appropriate advice and guidance to the Buyer to ensure that the suitable level(s) of screening are adopted for the Buyer’s organisation, the levels of screening provided and to be reviewed as appropriate during the Call-Off Contract Period. This shall be provided to the Buyer at no additional cost.</w:t>
      </w:r>
    </w:p>
    <w:p w14:paraId="682CA179" w14:textId="77777777" w:rsidR="00CA5733" w:rsidRPr="007C77E8" w:rsidRDefault="00CA5733" w:rsidP="007C77E8">
      <w:pPr>
        <w:pStyle w:val="ListParagraph"/>
        <w:rPr>
          <w:rFonts w:ascii="Arial" w:eastAsia="Arial" w:hAnsi="Arial" w:cs="Arial"/>
          <w:sz w:val="22"/>
          <w:szCs w:val="22"/>
          <w:u w:val="single"/>
        </w:rPr>
      </w:pPr>
    </w:p>
    <w:p w14:paraId="4B2FFBA3" w14:textId="3D03D192" w:rsidR="005E0733" w:rsidRPr="00FC3862"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have the capability to offer levels 1 - 3  of screening levels as described in the British Standards Institution Mail Screening and Secur</w:t>
      </w:r>
      <w:r w:rsidR="00C46D07" w:rsidRPr="007C77E8">
        <w:rPr>
          <w:rFonts w:ascii="Arial" w:eastAsia="Arial" w:hAnsi="Arial" w:cs="Arial"/>
          <w:sz w:val="22"/>
          <w:szCs w:val="22"/>
        </w:rPr>
        <w:t>ity Specification (PAS 97:2015).</w:t>
      </w:r>
    </w:p>
    <w:p w14:paraId="568BA734" w14:textId="77777777" w:rsidR="00FC3862" w:rsidRPr="00FC3862" w:rsidRDefault="00FC3862" w:rsidP="00FC3862">
      <w:pPr>
        <w:pStyle w:val="ListParagraph"/>
        <w:spacing w:before="120" w:after="120"/>
        <w:ind w:left="1224"/>
        <w:rPr>
          <w:rFonts w:ascii="Arial" w:eastAsia="Arial" w:hAnsi="Arial" w:cs="Arial"/>
          <w:sz w:val="22"/>
          <w:szCs w:val="22"/>
          <w:u w:val="single"/>
        </w:rPr>
      </w:pPr>
    </w:p>
    <w:p w14:paraId="6FC5A245" w14:textId="35A7064A" w:rsidR="00CA5733" w:rsidRPr="007C77E8" w:rsidRDefault="00063F3B"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Screening Capability</w:t>
      </w:r>
    </w:p>
    <w:p w14:paraId="475C439D" w14:textId="77777777" w:rsidR="005F5BEC" w:rsidRPr="007C77E8" w:rsidRDefault="005F5BEC" w:rsidP="007C77E8">
      <w:pPr>
        <w:pStyle w:val="ListParagraph"/>
        <w:spacing w:before="120" w:after="120"/>
        <w:ind w:left="1000"/>
        <w:rPr>
          <w:rFonts w:ascii="Arial" w:eastAsia="Arial" w:hAnsi="Arial" w:cs="Arial"/>
          <w:b/>
          <w:sz w:val="22"/>
          <w:szCs w:val="22"/>
        </w:rPr>
      </w:pPr>
    </w:p>
    <w:p w14:paraId="2A1521A6" w14:textId="0481B5F2"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have the equipment, processes and procedures in place to identify and manage the safe disposal of the hazards identified in the table below:</w:t>
      </w:r>
    </w:p>
    <w:p w14:paraId="07B898CD" w14:textId="77777777" w:rsidR="00754E59" w:rsidRPr="007C77E8" w:rsidRDefault="00754E59" w:rsidP="007C77E8">
      <w:pPr>
        <w:pBdr>
          <w:top w:val="nil"/>
          <w:left w:val="nil"/>
          <w:bottom w:val="nil"/>
          <w:right w:val="nil"/>
          <w:between w:val="nil"/>
        </w:pBdr>
        <w:spacing w:before="120" w:after="120"/>
        <w:rPr>
          <w:rFonts w:ascii="Arial" w:eastAsia="Arial" w:hAnsi="Arial" w:cs="Arial"/>
          <w:color w:val="000000"/>
          <w:sz w:val="22"/>
          <w:szCs w:val="22"/>
        </w:rPr>
      </w:pPr>
    </w:p>
    <w:tbl>
      <w:tblPr>
        <w:tblStyle w:val="a"/>
        <w:tblW w:w="1049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5009"/>
        <w:gridCol w:w="4347"/>
      </w:tblGrid>
      <w:tr w:rsidR="00754E59" w:rsidRPr="007C77E8" w14:paraId="327CFE76" w14:textId="77777777">
        <w:trPr>
          <w:trHeight w:val="300"/>
        </w:trPr>
        <w:tc>
          <w:tcPr>
            <w:tcW w:w="1134" w:type="dxa"/>
            <w:shd w:val="clear" w:color="auto" w:fill="auto"/>
          </w:tcPr>
          <w:p w14:paraId="4FCAAC7D" w14:textId="77777777" w:rsidR="00754E59" w:rsidRPr="007C77E8" w:rsidRDefault="00063F3B" w:rsidP="007C77E8">
            <w:pPr>
              <w:rPr>
                <w:rFonts w:ascii="Arial" w:eastAsia="Arial" w:hAnsi="Arial" w:cs="Arial"/>
                <w:b/>
                <w:sz w:val="22"/>
                <w:szCs w:val="22"/>
              </w:rPr>
            </w:pPr>
            <w:r w:rsidRPr="007C77E8">
              <w:rPr>
                <w:rFonts w:ascii="Arial" w:eastAsia="Arial" w:hAnsi="Arial" w:cs="Arial"/>
                <w:b/>
                <w:sz w:val="22"/>
                <w:szCs w:val="22"/>
              </w:rPr>
              <w:t xml:space="preserve">Group </w:t>
            </w:r>
          </w:p>
        </w:tc>
        <w:tc>
          <w:tcPr>
            <w:tcW w:w="5009" w:type="dxa"/>
            <w:shd w:val="clear" w:color="auto" w:fill="auto"/>
          </w:tcPr>
          <w:p w14:paraId="2D482435" w14:textId="77777777" w:rsidR="00754E59" w:rsidRPr="007C77E8" w:rsidRDefault="00063F3B" w:rsidP="007C77E8">
            <w:pPr>
              <w:rPr>
                <w:rFonts w:ascii="Arial" w:eastAsia="Arial" w:hAnsi="Arial" w:cs="Arial"/>
                <w:b/>
                <w:sz w:val="22"/>
                <w:szCs w:val="22"/>
              </w:rPr>
            </w:pPr>
            <w:r w:rsidRPr="007C77E8">
              <w:rPr>
                <w:rFonts w:ascii="Arial" w:eastAsia="Arial" w:hAnsi="Arial" w:cs="Arial"/>
                <w:b/>
                <w:sz w:val="22"/>
                <w:szCs w:val="22"/>
              </w:rPr>
              <w:t xml:space="preserve">Description </w:t>
            </w:r>
          </w:p>
        </w:tc>
        <w:tc>
          <w:tcPr>
            <w:tcW w:w="4347" w:type="dxa"/>
            <w:shd w:val="clear" w:color="auto" w:fill="auto"/>
          </w:tcPr>
          <w:p w14:paraId="43A1D534" w14:textId="77777777" w:rsidR="00754E59" w:rsidRPr="007C77E8" w:rsidRDefault="00063F3B" w:rsidP="007C77E8">
            <w:pPr>
              <w:rPr>
                <w:rFonts w:ascii="Arial" w:eastAsia="Arial" w:hAnsi="Arial" w:cs="Arial"/>
                <w:b/>
                <w:sz w:val="22"/>
                <w:szCs w:val="22"/>
              </w:rPr>
            </w:pPr>
            <w:r w:rsidRPr="007C77E8">
              <w:rPr>
                <w:rFonts w:ascii="Arial" w:eastAsia="Arial" w:hAnsi="Arial" w:cs="Arial"/>
                <w:b/>
                <w:sz w:val="22"/>
                <w:szCs w:val="22"/>
              </w:rPr>
              <w:t>This Category Includes</w:t>
            </w:r>
          </w:p>
        </w:tc>
      </w:tr>
      <w:tr w:rsidR="00754E59" w:rsidRPr="007C77E8" w14:paraId="768198A1" w14:textId="77777777">
        <w:tc>
          <w:tcPr>
            <w:tcW w:w="1134" w:type="dxa"/>
            <w:shd w:val="clear" w:color="auto" w:fill="auto"/>
          </w:tcPr>
          <w:p w14:paraId="003AD527" w14:textId="77777777" w:rsidR="00754E59" w:rsidRPr="007C77E8" w:rsidRDefault="00063F3B" w:rsidP="007C77E8">
            <w:pPr>
              <w:ind w:left="180"/>
              <w:rPr>
                <w:rFonts w:ascii="Arial" w:eastAsia="Arial" w:hAnsi="Arial" w:cs="Arial"/>
                <w:sz w:val="22"/>
                <w:szCs w:val="22"/>
              </w:rPr>
            </w:pPr>
            <w:r w:rsidRPr="007C77E8">
              <w:rPr>
                <w:rFonts w:ascii="Arial" w:eastAsia="Arial" w:hAnsi="Arial" w:cs="Arial"/>
                <w:sz w:val="22"/>
                <w:szCs w:val="22"/>
              </w:rPr>
              <w:t>1</w:t>
            </w:r>
          </w:p>
        </w:tc>
        <w:tc>
          <w:tcPr>
            <w:tcW w:w="5009" w:type="dxa"/>
            <w:shd w:val="clear" w:color="auto" w:fill="auto"/>
          </w:tcPr>
          <w:p w14:paraId="6C0FFC4D" w14:textId="77777777" w:rsidR="00754E59" w:rsidRPr="007C77E8" w:rsidRDefault="00063F3B" w:rsidP="007C77E8">
            <w:pPr>
              <w:rPr>
                <w:rFonts w:ascii="Arial" w:eastAsia="Arial" w:hAnsi="Arial" w:cs="Arial"/>
                <w:b/>
                <w:sz w:val="22"/>
                <w:szCs w:val="22"/>
              </w:rPr>
            </w:pPr>
            <w:r w:rsidRPr="007C77E8">
              <w:rPr>
                <w:rFonts w:ascii="Arial" w:eastAsia="Arial" w:hAnsi="Arial" w:cs="Arial"/>
                <w:b/>
                <w:sz w:val="22"/>
                <w:szCs w:val="22"/>
              </w:rPr>
              <w:t>Discrete threat objects and bulk materials.</w:t>
            </w:r>
          </w:p>
          <w:p w14:paraId="3C4F0C96" w14:textId="77777777" w:rsidR="00754E59" w:rsidRPr="007C77E8" w:rsidRDefault="00754E59" w:rsidP="007C77E8">
            <w:pPr>
              <w:rPr>
                <w:rFonts w:ascii="Arial" w:eastAsia="Arial" w:hAnsi="Arial" w:cs="Arial"/>
                <w:sz w:val="22"/>
                <w:szCs w:val="22"/>
              </w:rPr>
            </w:pPr>
          </w:p>
          <w:p w14:paraId="3FA2AD09" w14:textId="77777777" w:rsidR="00754E59" w:rsidRPr="007C77E8" w:rsidRDefault="00063F3B" w:rsidP="007C77E8">
            <w:pPr>
              <w:rPr>
                <w:rFonts w:ascii="Arial" w:eastAsia="Arial" w:hAnsi="Arial" w:cs="Arial"/>
                <w:sz w:val="22"/>
                <w:szCs w:val="22"/>
              </w:rPr>
            </w:pPr>
            <w:r w:rsidRPr="007C77E8">
              <w:rPr>
                <w:rFonts w:ascii="Arial" w:eastAsia="Arial" w:hAnsi="Arial" w:cs="Arial"/>
                <w:sz w:val="22"/>
                <w:szCs w:val="22"/>
              </w:rPr>
              <w:t>Discrete threat objects and bulk materials covers items and bulk quantities of hazardous materials whose presence should be clearly discernible when mail is X-rayed, even if a large volume of mail is X-rayed at once.</w:t>
            </w:r>
          </w:p>
        </w:tc>
        <w:tc>
          <w:tcPr>
            <w:tcW w:w="4347" w:type="dxa"/>
            <w:shd w:val="clear" w:color="auto" w:fill="auto"/>
          </w:tcPr>
          <w:p w14:paraId="5ED5043D"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explosive and incendiary devices (improvised or of commercial or military origin);</w:t>
            </w:r>
          </w:p>
          <w:p w14:paraId="2D108D6D"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firearms and ammunition;</w:t>
            </w:r>
          </w:p>
          <w:p w14:paraId="6F0E4C56"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knives;</w:t>
            </w:r>
          </w:p>
          <w:p w14:paraId="129372DC"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blades and other sharp items, (e.g. syringe needles, broken glass);</w:t>
            </w:r>
          </w:p>
          <w:p w14:paraId="3DAA1FE3"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offensive material (e.g. faeces, urine);</w:t>
            </w:r>
          </w:p>
          <w:p w14:paraId="4296299F"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bulk chemicals – toxic, corrosive or otherwise harmful, including narcotics;</w:t>
            </w:r>
          </w:p>
          <w:p w14:paraId="15C790A8"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bulk biological materials;</w:t>
            </w:r>
          </w:p>
          <w:p w14:paraId="240532FB" w14:textId="77777777" w:rsidR="00754E59" w:rsidRPr="007C77E8" w:rsidRDefault="00063F3B" w:rsidP="007C77E8">
            <w:pPr>
              <w:numPr>
                <w:ilvl w:val="0"/>
                <w:numId w:val="7"/>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bulk radiological (radioactive) materials.</w:t>
            </w:r>
          </w:p>
        </w:tc>
      </w:tr>
      <w:tr w:rsidR="00754E59" w:rsidRPr="007C77E8" w14:paraId="547C4F72" w14:textId="77777777">
        <w:trPr>
          <w:trHeight w:val="540"/>
        </w:trPr>
        <w:tc>
          <w:tcPr>
            <w:tcW w:w="1134" w:type="dxa"/>
            <w:shd w:val="clear" w:color="auto" w:fill="auto"/>
          </w:tcPr>
          <w:p w14:paraId="64C94356" w14:textId="77777777" w:rsidR="00754E59" w:rsidRPr="007C77E8" w:rsidRDefault="00063F3B" w:rsidP="007C77E8">
            <w:pPr>
              <w:rPr>
                <w:rFonts w:ascii="Arial" w:eastAsia="Arial" w:hAnsi="Arial" w:cs="Arial"/>
                <w:sz w:val="22"/>
                <w:szCs w:val="22"/>
              </w:rPr>
            </w:pPr>
            <w:r w:rsidRPr="007C77E8">
              <w:rPr>
                <w:rFonts w:ascii="Arial" w:eastAsia="Arial" w:hAnsi="Arial" w:cs="Arial"/>
                <w:sz w:val="22"/>
                <w:szCs w:val="22"/>
              </w:rPr>
              <w:t>2</w:t>
            </w:r>
          </w:p>
        </w:tc>
        <w:tc>
          <w:tcPr>
            <w:tcW w:w="5009" w:type="dxa"/>
            <w:shd w:val="clear" w:color="auto" w:fill="auto"/>
          </w:tcPr>
          <w:p w14:paraId="182914FC" w14:textId="77777777" w:rsidR="00754E59" w:rsidRPr="007C77E8" w:rsidRDefault="00063F3B" w:rsidP="007C77E8">
            <w:pPr>
              <w:rPr>
                <w:rFonts w:ascii="Arial" w:eastAsia="Arial" w:hAnsi="Arial" w:cs="Arial"/>
                <w:b/>
                <w:sz w:val="22"/>
                <w:szCs w:val="22"/>
              </w:rPr>
            </w:pPr>
            <w:r w:rsidRPr="007C77E8">
              <w:rPr>
                <w:rFonts w:ascii="Arial" w:eastAsia="Arial" w:hAnsi="Arial" w:cs="Arial"/>
                <w:b/>
                <w:sz w:val="22"/>
                <w:szCs w:val="22"/>
              </w:rPr>
              <w:t>White Powders</w:t>
            </w:r>
          </w:p>
          <w:p w14:paraId="7B16B9BF" w14:textId="77777777" w:rsidR="00754E59" w:rsidRPr="007C77E8" w:rsidRDefault="00754E59" w:rsidP="007C77E8">
            <w:pPr>
              <w:rPr>
                <w:rFonts w:ascii="Arial" w:eastAsia="Arial" w:hAnsi="Arial" w:cs="Arial"/>
                <w:b/>
                <w:sz w:val="22"/>
                <w:szCs w:val="22"/>
              </w:rPr>
            </w:pPr>
          </w:p>
          <w:p w14:paraId="31E0C90D" w14:textId="77777777" w:rsidR="00754E59" w:rsidRPr="007C77E8" w:rsidRDefault="00063F3B" w:rsidP="007C77E8">
            <w:pPr>
              <w:rPr>
                <w:rFonts w:ascii="Arial" w:eastAsia="Arial" w:hAnsi="Arial" w:cs="Arial"/>
                <w:sz w:val="22"/>
                <w:szCs w:val="22"/>
              </w:rPr>
            </w:pPr>
            <w:r w:rsidRPr="007C77E8">
              <w:rPr>
                <w:rFonts w:ascii="Arial" w:eastAsia="Arial" w:hAnsi="Arial" w:cs="Arial"/>
                <w:sz w:val="22"/>
                <w:szCs w:val="22"/>
              </w:rPr>
              <w:t>“White Powders” are often referred to in the context of mail/postal threats.</w:t>
            </w:r>
          </w:p>
          <w:p w14:paraId="178DCA85" w14:textId="77777777" w:rsidR="00754E59" w:rsidRPr="007C77E8" w:rsidRDefault="00063F3B" w:rsidP="007C77E8">
            <w:pPr>
              <w:rPr>
                <w:rFonts w:ascii="Arial" w:eastAsia="Arial" w:hAnsi="Arial" w:cs="Arial"/>
                <w:sz w:val="22"/>
                <w:szCs w:val="22"/>
              </w:rPr>
            </w:pPr>
            <w:r w:rsidRPr="007C77E8">
              <w:rPr>
                <w:rFonts w:ascii="Arial" w:eastAsia="Arial" w:hAnsi="Arial" w:cs="Arial"/>
                <w:sz w:val="22"/>
                <w:szCs w:val="22"/>
              </w:rPr>
              <w:t>These can include hazardous chemical (including explosive or narcotic), biological or radiological materials, as well as benign materials.</w:t>
            </w:r>
          </w:p>
          <w:p w14:paraId="359F1F24" w14:textId="77777777" w:rsidR="00754E59" w:rsidRPr="007C77E8" w:rsidRDefault="00063F3B" w:rsidP="007C77E8">
            <w:pPr>
              <w:rPr>
                <w:rFonts w:ascii="Arial" w:eastAsia="Arial" w:hAnsi="Arial" w:cs="Arial"/>
                <w:sz w:val="22"/>
                <w:szCs w:val="22"/>
              </w:rPr>
            </w:pPr>
            <w:r w:rsidRPr="007C77E8">
              <w:rPr>
                <w:rFonts w:ascii="Arial" w:eastAsia="Arial" w:hAnsi="Arial" w:cs="Arial"/>
                <w:sz w:val="22"/>
                <w:szCs w:val="22"/>
              </w:rPr>
              <w:t xml:space="preserve">Such materials may not be “white” and may not be “powders”; materials may be crystalline (e.g. sugar), oily or waxy residues, or liquids, and might be present in sufficiently small quantities </w:t>
            </w:r>
            <w:r w:rsidRPr="007C77E8">
              <w:rPr>
                <w:rFonts w:ascii="Arial" w:eastAsia="Arial" w:hAnsi="Arial" w:cs="Arial"/>
                <w:sz w:val="22"/>
                <w:szCs w:val="22"/>
              </w:rPr>
              <w:lastRenderedPageBreak/>
              <w:t xml:space="preserve">as to be undetectable by typical X-ray-based screening processes. </w:t>
            </w:r>
          </w:p>
          <w:p w14:paraId="347A8537" w14:textId="77777777" w:rsidR="00AB10E4" w:rsidRPr="007C77E8" w:rsidRDefault="00AB10E4" w:rsidP="007C77E8">
            <w:pPr>
              <w:rPr>
                <w:rFonts w:ascii="Arial" w:eastAsia="Arial" w:hAnsi="Arial" w:cs="Arial"/>
                <w:sz w:val="22"/>
                <w:szCs w:val="22"/>
              </w:rPr>
            </w:pPr>
          </w:p>
        </w:tc>
        <w:tc>
          <w:tcPr>
            <w:tcW w:w="4347" w:type="dxa"/>
            <w:shd w:val="clear" w:color="auto" w:fill="auto"/>
          </w:tcPr>
          <w:p w14:paraId="5B55605A" w14:textId="77777777" w:rsidR="00754E59" w:rsidRPr="007C77E8" w:rsidRDefault="00063F3B" w:rsidP="007C77E8">
            <w:pPr>
              <w:numPr>
                <w:ilvl w:val="0"/>
                <w:numId w:val="1"/>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lastRenderedPageBreak/>
              <w:t>hazardous chemicals (explosive or narcotic) biological or radiological materials, as well as benign materials.</w:t>
            </w:r>
          </w:p>
          <w:p w14:paraId="755E4092" w14:textId="77777777" w:rsidR="00754E59" w:rsidRPr="007C77E8" w:rsidRDefault="00063F3B" w:rsidP="007C77E8">
            <w:pPr>
              <w:numPr>
                <w:ilvl w:val="0"/>
                <w:numId w:val="1"/>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 xml:space="preserve">goods with a crystalline (e.g. sugar) oily or waxy residues or liquid in nature, </w:t>
            </w:r>
          </w:p>
          <w:p w14:paraId="3BE0261D" w14:textId="77777777" w:rsidR="00754E59" w:rsidRPr="007C77E8" w:rsidRDefault="00063F3B" w:rsidP="007C77E8">
            <w:pPr>
              <w:numPr>
                <w:ilvl w:val="0"/>
                <w:numId w:val="1"/>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t>may be present in sufficiently small quantities as to be undetectable by typical X-ray-based screening processes.</w:t>
            </w:r>
          </w:p>
          <w:p w14:paraId="2122F0CB" w14:textId="77777777" w:rsidR="00754E59" w:rsidRPr="007C77E8" w:rsidRDefault="00063F3B" w:rsidP="007C77E8">
            <w:pPr>
              <w:numPr>
                <w:ilvl w:val="0"/>
                <w:numId w:val="1"/>
              </w:numPr>
              <w:pBdr>
                <w:top w:val="nil"/>
                <w:left w:val="nil"/>
                <w:bottom w:val="nil"/>
                <w:right w:val="nil"/>
                <w:between w:val="nil"/>
              </w:pBdr>
              <w:contextualSpacing/>
              <w:rPr>
                <w:rFonts w:ascii="Arial" w:hAnsi="Arial" w:cs="Arial"/>
                <w:color w:val="000000"/>
                <w:sz w:val="22"/>
                <w:szCs w:val="22"/>
              </w:rPr>
            </w:pPr>
            <w:r w:rsidRPr="007C77E8">
              <w:rPr>
                <w:rFonts w:ascii="Arial" w:eastAsia="Arial" w:hAnsi="Arial" w:cs="Arial"/>
                <w:color w:val="000000"/>
                <w:sz w:val="22"/>
                <w:szCs w:val="22"/>
              </w:rPr>
              <w:lastRenderedPageBreak/>
              <w:t>may be present in small quantities which are not identifiable via methods used in Group 1</w:t>
            </w:r>
          </w:p>
        </w:tc>
      </w:tr>
    </w:tbl>
    <w:p w14:paraId="4B6E8E72" w14:textId="77777777" w:rsidR="00CA5733" w:rsidRPr="007C77E8" w:rsidRDefault="00CA5733" w:rsidP="007C77E8">
      <w:pPr>
        <w:pBdr>
          <w:top w:val="nil"/>
          <w:left w:val="nil"/>
          <w:bottom w:val="nil"/>
          <w:right w:val="nil"/>
          <w:between w:val="nil"/>
        </w:pBdr>
        <w:spacing w:before="120" w:after="120"/>
        <w:rPr>
          <w:rFonts w:ascii="Arial" w:eastAsia="Arial" w:hAnsi="Arial" w:cs="Arial"/>
          <w:sz w:val="22"/>
          <w:szCs w:val="22"/>
        </w:rPr>
      </w:pPr>
    </w:p>
    <w:p w14:paraId="1C5F4053" w14:textId="0183BEFB" w:rsidR="00754E59" w:rsidRPr="007C77E8" w:rsidRDefault="00063F3B"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ensure that they have Standard Operating Procedures (</w:t>
      </w:r>
      <w:r w:rsidRPr="007C77E8">
        <w:rPr>
          <w:rFonts w:ascii="Arial" w:eastAsia="Arial" w:hAnsi="Arial" w:cs="Arial"/>
          <w:sz w:val="22"/>
          <w:szCs w:val="22"/>
        </w:rPr>
        <w:t>“SOP”)</w:t>
      </w:r>
      <w:r w:rsidRPr="007C77E8">
        <w:rPr>
          <w:rFonts w:ascii="Arial" w:eastAsia="Arial" w:hAnsi="Arial" w:cs="Arial"/>
          <w:color w:val="000000"/>
          <w:sz w:val="22"/>
          <w:szCs w:val="22"/>
        </w:rPr>
        <w:t xml:space="preserve"> in </w:t>
      </w:r>
      <w:r w:rsidR="00905AAA" w:rsidRPr="007C77E8">
        <w:rPr>
          <w:rFonts w:ascii="Arial" w:eastAsia="Arial" w:hAnsi="Arial" w:cs="Arial"/>
          <w:color w:val="000000"/>
          <w:sz w:val="22"/>
          <w:szCs w:val="22"/>
        </w:rPr>
        <w:t xml:space="preserve">place </w:t>
      </w:r>
      <w:r w:rsidR="00905AAA" w:rsidRPr="007C77E8">
        <w:rPr>
          <w:rFonts w:ascii="Arial" w:eastAsia="Arial" w:hAnsi="Arial" w:cs="Arial"/>
          <w:sz w:val="22"/>
          <w:szCs w:val="22"/>
        </w:rPr>
        <w:t>which</w:t>
      </w:r>
      <w:r w:rsidRPr="007C77E8">
        <w:rPr>
          <w:rFonts w:ascii="Arial" w:eastAsia="Arial" w:hAnsi="Arial" w:cs="Arial"/>
          <w:color w:val="000000"/>
          <w:sz w:val="22"/>
          <w:szCs w:val="22"/>
        </w:rPr>
        <w:t xml:space="preserve"> shall include appropriate emergency response plans to deal with any suspicious items identified. This includes, but is not limited to, notifying </w:t>
      </w:r>
      <w:r w:rsidR="00905AAA" w:rsidRPr="007C77E8">
        <w:rPr>
          <w:rFonts w:ascii="Arial" w:eastAsia="Arial" w:hAnsi="Arial" w:cs="Arial"/>
          <w:color w:val="000000"/>
          <w:sz w:val="22"/>
          <w:szCs w:val="22"/>
        </w:rPr>
        <w:t xml:space="preserve">the </w:t>
      </w:r>
      <w:r w:rsidR="00905AAA" w:rsidRPr="007C77E8">
        <w:rPr>
          <w:rFonts w:ascii="Arial" w:eastAsia="Arial" w:hAnsi="Arial" w:cs="Arial"/>
          <w:sz w:val="22"/>
          <w:szCs w:val="22"/>
        </w:rPr>
        <w:t>relevant</w:t>
      </w:r>
      <w:r w:rsidRPr="007C77E8">
        <w:rPr>
          <w:rFonts w:ascii="Arial" w:eastAsia="Arial" w:hAnsi="Arial" w:cs="Arial"/>
          <w:sz w:val="22"/>
          <w:szCs w:val="22"/>
        </w:rPr>
        <w:t xml:space="preserve"> security authorities (such as the Police) and</w:t>
      </w:r>
      <w:r w:rsidRPr="007C77E8">
        <w:rPr>
          <w:rFonts w:ascii="Arial" w:eastAsia="Arial" w:hAnsi="Arial" w:cs="Arial"/>
          <w:color w:val="000000"/>
          <w:sz w:val="22"/>
          <w:szCs w:val="22"/>
        </w:rPr>
        <w:t xml:space="preserve"> the </w:t>
      </w:r>
      <w:r w:rsidRPr="007C77E8">
        <w:rPr>
          <w:rFonts w:ascii="Arial" w:eastAsia="Arial" w:hAnsi="Arial" w:cs="Arial"/>
          <w:sz w:val="22"/>
          <w:szCs w:val="22"/>
        </w:rPr>
        <w:t>Buyer</w:t>
      </w:r>
      <w:r w:rsidRPr="007C77E8">
        <w:rPr>
          <w:rFonts w:ascii="Arial" w:eastAsia="Arial" w:hAnsi="Arial" w:cs="Arial"/>
          <w:color w:val="000000"/>
          <w:sz w:val="22"/>
          <w:szCs w:val="22"/>
        </w:rPr>
        <w:t xml:space="preserve">. This will be agreed and further defined </w:t>
      </w:r>
      <w:r w:rsidRPr="007C77E8">
        <w:rPr>
          <w:rFonts w:ascii="Arial" w:eastAsia="Arial" w:hAnsi="Arial" w:cs="Arial"/>
          <w:sz w:val="22"/>
          <w:szCs w:val="22"/>
        </w:rPr>
        <w:t xml:space="preserve">by </w:t>
      </w:r>
      <w:r w:rsidRPr="007C77E8">
        <w:rPr>
          <w:rFonts w:ascii="Arial" w:eastAsia="Arial" w:hAnsi="Arial" w:cs="Arial"/>
          <w:color w:val="000000"/>
          <w:sz w:val="22"/>
          <w:szCs w:val="22"/>
        </w:rPr>
        <w:t xml:space="preserve">the </w:t>
      </w:r>
      <w:r w:rsidRPr="007C77E8">
        <w:rPr>
          <w:rFonts w:ascii="Arial" w:eastAsia="Arial" w:hAnsi="Arial" w:cs="Arial"/>
          <w:sz w:val="22"/>
          <w:szCs w:val="22"/>
        </w:rPr>
        <w:t>Buyer</w:t>
      </w:r>
      <w:r w:rsidRPr="007C77E8">
        <w:rPr>
          <w:rFonts w:ascii="Arial" w:eastAsia="Arial" w:hAnsi="Arial" w:cs="Arial"/>
          <w:color w:val="000000"/>
          <w:sz w:val="22"/>
          <w:szCs w:val="22"/>
        </w:rPr>
        <w:t xml:space="preserve"> </w:t>
      </w:r>
      <w:r w:rsidRPr="007C77E8">
        <w:rPr>
          <w:rFonts w:ascii="Arial" w:eastAsia="Arial" w:hAnsi="Arial" w:cs="Arial"/>
          <w:sz w:val="22"/>
          <w:szCs w:val="22"/>
        </w:rPr>
        <w:t>during the</w:t>
      </w:r>
      <w:r w:rsidRPr="007C77E8">
        <w:rPr>
          <w:rFonts w:ascii="Arial" w:eastAsia="Arial" w:hAnsi="Arial" w:cs="Arial"/>
          <w:color w:val="000000"/>
          <w:sz w:val="22"/>
          <w:szCs w:val="22"/>
        </w:rPr>
        <w:t xml:space="preserve"> </w:t>
      </w:r>
      <w:r w:rsidRPr="007C77E8">
        <w:rPr>
          <w:rFonts w:ascii="Arial" w:eastAsia="Arial" w:hAnsi="Arial" w:cs="Arial"/>
          <w:sz w:val="22"/>
          <w:szCs w:val="22"/>
        </w:rPr>
        <w:t>Call-Off</w:t>
      </w:r>
      <w:r w:rsidRPr="007C77E8">
        <w:rPr>
          <w:rFonts w:ascii="Arial" w:eastAsia="Arial" w:hAnsi="Arial" w:cs="Arial"/>
          <w:color w:val="000000"/>
          <w:sz w:val="22"/>
          <w:szCs w:val="22"/>
        </w:rPr>
        <w:t xml:space="preserve"> </w:t>
      </w:r>
      <w:r w:rsidRPr="007C77E8">
        <w:rPr>
          <w:rFonts w:ascii="Arial" w:eastAsia="Arial" w:hAnsi="Arial" w:cs="Arial"/>
          <w:sz w:val="22"/>
          <w:szCs w:val="22"/>
        </w:rPr>
        <w:t>Procedure</w:t>
      </w:r>
      <w:r w:rsidR="00FC65B2" w:rsidRPr="007C77E8">
        <w:rPr>
          <w:rFonts w:ascii="Arial" w:eastAsia="Arial" w:hAnsi="Arial" w:cs="Arial"/>
          <w:color w:val="000000"/>
          <w:sz w:val="22"/>
          <w:szCs w:val="22"/>
        </w:rPr>
        <w:t>.</w:t>
      </w:r>
    </w:p>
    <w:p w14:paraId="38391913" w14:textId="77777777" w:rsidR="00FC65B2" w:rsidRPr="007C77E8" w:rsidRDefault="00FC65B2" w:rsidP="007C77E8">
      <w:pPr>
        <w:pStyle w:val="ListParagraph"/>
        <w:spacing w:before="120" w:after="120"/>
        <w:ind w:left="1224"/>
        <w:rPr>
          <w:rFonts w:ascii="Arial" w:eastAsia="Arial" w:hAnsi="Arial" w:cs="Arial"/>
          <w:color w:val="000000"/>
          <w:sz w:val="22"/>
          <w:szCs w:val="22"/>
        </w:rPr>
      </w:pPr>
    </w:p>
    <w:p w14:paraId="00A80B5D" w14:textId="6CA39188" w:rsidR="00CA5733" w:rsidRPr="007C77E8" w:rsidRDefault="00063F3B"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Potential Threats</w:t>
      </w:r>
    </w:p>
    <w:p w14:paraId="0180DAF3" w14:textId="77777777" w:rsidR="005F5BEC" w:rsidRPr="007C77E8" w:rsidRDefault="005F5BEC" w:rsidP="007C77E8">
      <w:pPr>
        <w:pStyle w:val="ListParagraph"/>
        <w:spacing w:before="120" w:after="120"/>
        <w:ind w:left="1000"/>
        <w:rPr>
          <w:rFonts w:ascii="Arial" w:eastAsia="Arial" w:hAnsi="Arial" w:cs="Arial"/>
          <w:b/>
          <w:sz w:val="22"/>
          <w:szCs w:val="22"/>
        </w:rPr>
      </w:pPr>
    </w:p>
    <w:p w14:paraId="0992D15E" w14:textId="3F56ADD1"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color w:val="000000"/>
          <w:sz w:val="22"/>
          <w:szCs w:val="22"/>
        </w:rPr>
        <w:t>The Supplier shall ensur</w:t>
      </w:r>
      <w:r w:rsidRPr="007C77E8">
        <w:rPr>
          <w:rFonts w:ascii="Arial" w:eastAsia="Arial" w:hAnsi="Arial" w:cs="Arial"/>
          <w:sz w:val="22"/>
          <w:szCs w:val="22"/>
        </w:rPr>
        <w:t xml:space="preserve">e </w:t>
      </w:r>
      <w:r w:rsidRPr="007C77E8">
        <w:rPr>
          <w:rFonts w:ascii="Arial" w:eastAsia="Arial" w:hAnsi="Arial" w:cs="Arial"/>
          <w:color w:val="000000"/>
          <w:sz w:val="22"/>
          <w:szCs w:val="22"/>
        </w:rPr>
        <w:t xml:space="preserve">that their knowledge of any potential threats are kept up to date, and the relevant </w:t>
      </w:r>
      <w:r w:rsidRPr="007C77E8">
        <w:rPr>
          <w:rFonts w:ascii="Arial" w:eastAsia="Arial" w:hAnsi="Arial" w:cs="Arial"/>
          <w:sz w:val="22"/>
          <w:szCs w:val="22"/>
        </w:rPr>
        <w:t>s</w:t>
      </w:r>
      <w:r w:rsidRPr="007C77E8">
        <w:rPr>
          <w:rFonts w:ascii="Arial" w:eastAsia="Arial" w:hAnsi="Arial" w:cs="Arial"/>
          <w:color w:val="000000"/>
          <w:sz w:val="22"/>
          <w:szCs w:val="22"/>
        </w:rPr>
        <w:t xml:space="preserve">ecurity </w:t>
      </w:r>
      <w:r w:rsidRPr="007C77E8">
        <w:rPr>
          <w:rFonts w:ascii="Arial" w:eastAsia="Arial" w:hAnsi="Arial" w:cs="Arial"/>
          <w:sz w:val="22"/>
          <w:szCs w:val="22"/>
        </w:rPr>
        <w:t>a</w:t>
      </w:r>
      <w:r w:rsidRPr="007C77E8">
        <w:rPr>
          <w:rFonts w:ascii="Arial" w:eastAsia="Arial" w:hAnsi="Arial" w:cs="Arial"/>
          <w:color w:val="000000"/>
          <w:sz w:val="22"/>
          <w:szCs w:val="22"/>
        </w:rPr>
        <w:t xml:space="preserve">uthorities are consulted regularly, to ensure the </w:t>
      </w:r>
      <w:r w:rsidRPr="007C77E8">
        <w:rPr>
          <w:rFonts w:ascii="Arial" w:eastAsia="Arial" w:hAnsi="Arial" w:cs="Arial"/>
          <w:sz w:val="22"/>
          <w:szCs w:val="22"/>
        </w:rPr>
        <w:t>S</w:t>
      </w:r>
      <w:r w:rsidRPr="007C77E8">
        <w:rPr>
          <w:rFonts w:ascii="Arial" w:eastAsia="Arial" w:hAnsi="Arial" w:cs="Arial"/>
          <w:color w:val="000000"/>
          <w:sz w:val="22"/>
          <w:szCs w:val="22"/>
        </w:rPr>
        <w:t xml:space="preserve">ervice offering provided under this </w:t>
      </w:r>
      <w:r w:rsidRPr="007C77E8">
        <w:rPr>
          <w:rFonts w:ascii="Arial" w:eastAsia="Arial" w:hAnsi="Arial" w:cs="Arial"/>
          <w:sz w:val="22"/>
          <w:szCs w:val="22"/>
        </w:rPr>
        <w:t>Contract</w:t>
      </w:r>
      <w:r w:rsidRPr="007C77E8">
        <w:rPr>
          <w:rFonts w:ascii="Arial" w:eastAsia="Arial" w:hAnsi="Arial" w:cs="Arial"/>
          <w:color w:val="000000"/>
          <w:sz w:val="22"/>
          <w:szCs w:val="22"/>
        </w:rPr>
        <w:t xml:space="preserve"> remains relevant.</w:t>
      </w:r>
    </w:p>
    <w:p w14:paraId="1068D1ED" w14:textId="77777777" w:rsidR="00CA5733" w:rsidRPr="007C77E8" w:rsidRDefault="00CA5733" w:rsidP="007C77E8">
      <w:pPr>
        <w:pStyle w:val="ListParagraph"/>
        <w:spacing w:before="120" w:after="120"/>
        <w:ind w:left="1224"/>
        <w:rPr>
          <w:rFonts w:ascii="Arial" w:eastAsia="Arial" w:hAnsi="Arial" w:cs="Arial"/>
          <w:sz w:val="22"/>
          <w:szCs w:val="22"/>
          <w:u w:val="single"/>
        </w:rPr>
      </w:pPr>
    </w:p>
    <w:p w14:paraId="6076BF2A" w14:textId="172835DF"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w:t>
      </w:r>
      <w:r w:rsidRPr="007C77E8">
        <w:rPr>
          <w:rFonts w:ascii="Arial" w:eastAsia="Arial" w:hAnsi="Arial" w:cs="Arial"/>
          <w:color w:val="000000"/>
          <w:sz w:val="22"/>
          <w:szCs w:val="22"/>
        </w:rPr>
        <w:t xml:space="preserve"> Supplier shall ensure that all equipment used in the provision of </w:t>
      </w:r>
      <w:r w:rsidRPr="007C77E8">
        <w:rPr>
          <w:rFonts w:ascii="Arial" w:eastAsia="Arial" w:hAnsi="Arial" w:cs="Arial"/>
          <w:sz w:val="22"/>
          <w:szCs w:val="22"/>
        </w:rPr>
        <w:t xml:space="preserve">the </w:t>
      </w:r>
      <w:r w:rsidRPr="007C77E8">
        <w:rPr>
          <w:rFonts w:ascii="Arial" w:eastAsia="Arial" w:hAnsi="Arial" w:cs="Arial"/>
          <w:color w:val="000000"/>
          <w:sz w:val="22"/>
          <w:szCs w:val="22"/>
        </w:rPr>
        <w:t xml:space="preserve">security screening </w:t>
      </w:r>
      <w:r w:rsidRPr="007C77E8">
        <w:rPr>
          <w:rFonts w:ascii="Arial" w:eastAsia="Arial" w:hAnsi="Arial" w:cs="Arial"/>
          <w:sz w:val="22"/>
          <w:szCs w:val="22"/>
        </w:rPr>
        <w:t>S</w:t>
      </w:r>
      <w:r w:rsidRPr="007C77E8">
        <w:rPr>
          <w:rFonts w:ascii="Arial" w:eastAsia="Arial" w:hAnsi="Arial" w:cs="Arial"/>
          <w:color w:val="000000"/>
          <w:sz w:val="22"/>
          <w:szCs w:val="22"/>
        </w:rPr>
        <w:t>ervices is kept up to date</w:t>
      </w:r>
      <w:r w:rsidRPr="007C77E8">
        <w:rPr>
          <w:rFonts w:ascii="Arial" w:eastAsia="Arial" w:hAnsi="Arial" w:cs="Arial"/>
          <w:sz w:val="22"/>
          <w:szCs w:val="22"/>
        </w:rPr>
        <w:t xml:space="preserve"> and that there are appropriate processes in place to update equipment in a timely manner to cater for any new threats which are identified throughout the Contract.</w:t>
      </w:r>
    </w:p>
    <w:p w14:paraId="5977F568" w14:textId="77777777" w:rsidR="00CA5733" w:rsidRPr="007C77E8" w:rsidRDefault="00CA5733" w:rsidP="007C77E8">
      <w:pPr>
        <w:pStyle w:val="ListParagraph"/>
        <w:rPr>
          <w:rFonts w:ascii="Arial" w:eastAsia="Arial" w:hAnsi="Arial" w:cs="Arial"/>
          <w:sz w:val="22"/>
          <w:szCs w:val="22"/>
          <w:u w:val="single"/>
        </w:rPr>
      </w:pPr>
    </w:p>
    <w:p w14:paraId="25008734" w14:textId="6A1E1F0A" w:rsidR="00F51FA0"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ensure that the processes used in security screening remain up to date, and are amended as necessary to cater for any new threats which are identified throughout the Contract.</w:t>
      </w:r>
    </w:p>
    <w:p w14:paraId="1F9151EC" w14:textId="77777777" w:rsidR="00F51FA0" w:rsidRPr="007C77E8" w:rsidRDefault="00F51FA0" w:rsidP="007C77E8">
      <w:pPr>
        <w:pStyle w:val="ListParagraph"/>
        <w:spacing w:before="120" w:after="120"/>
        <w:ind w:left="1224"/>
        <w:rPr>
          <w:rFonts w:ascii="Arial" w:eastAsia="Arial" w:hAnsi="Arial" w:cs="Arial"/>
          <w:sz w:val="22"/>
          <w:szCs w:val="22"/>
          <w:u w:val="single"/>
        </w:rPr>
      </w:pPr>
    </w:p>
    <w:p w14:paraId="7909919F" w14:textId="46600F4E" w:rsidR="00694107" w:rsidRPr="007C77E8" w:rsidRDefault="00897E8E"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Delivery of Sc</w:t>
      </w:r>
      <w:r w:rsidR="00E00093" w:rsidRPr="007C77E8">
        <w:rPr>
          <w:rFonts w:ascii="Arial" w:eastAsia="Arial" w:hAnsi="Arial" w:cs="Arial"/>
          <w:b/>
          <w:sz w:val="22"/>
          <w:szCs w:val="22"/>
        </w:rPr>
        <w:t>reened</w:t>
      </w:r>
      <w:r w:rsidRPr="007C77E8">
        <w:rPr>
          <w:rFonts w:ascii="Arial" w:eastAsia="Arial" w:hAnsi="Arial" w:cs="Arial"/>
          <w:b/>
          <w:sz w:val="22"/>
          <w:szCs w:val="22"/>
        </w:rPr>
        <w:t xml:space="preserve"> Mail</w:t>
      </w:r>
    </w:p>
    <w:p w14:paraId="24057C5E" w14:textId="77777777" w:rsidR="005F5BEC" w:rsidRPr="007C77E8" w:rsidRDefault="005F5BEC" w:rsidP="007C77E8">
      <w:pPr>
        <w:pStyle w:val="ListParagraph"/>
        <w:spacing w:before="120" w:after="120"/>
        <w:ind w:left="1000"/>
        <w:rPr>
          <w:rFonts w:ascii="Arial" w:eastAsia="Arial" w:hAnsi="Arial" w:cs="Arial"/>
          <w:b/>
          <w:sz w:val="22"/>
          <w:szCs w:val="22"/>
        </w:rPr>
      </w:pPr>
    </w:p>
    <w:p w14:paraId="02375FDA" w14:textId="20ACE1F3" w:rsidR="00974352" w:rsidRPr="007C77E8" w:rsidRDefault="00E00093"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w:t>
      </w:r>
      <w:r w:rsidR="00FC3862">
        <w:rPr>
          <w:rFonts w:ascii="Arial" w:eastAsia="Arial" w:hAnsi="Arial" w:cs="Arial"/>
          <w:sz w:val="22"/>
          <w:szCs w:val="22"/>
        </w:rPr>
        <w:t>,</w:t>
      </w:r>
      <w:r w:rsidRPr="007C77E8">
        <w:rPr>
          <w:rFonts w:ascii="Arial" w:eastAsia="Arial" w:hAnsi="Arial" w:cs="Arial"/>
          <w:sz w:val="22"/>
          <w:szCs w:val="22"/>
        </w:rPr>
        <w:t xml:space="preserve"> following completion of the screening of mail items</w:t>
      </w:r>
      <w:r w:rsidR="00FC3862">
        <w:rPr>
          <w:rFonts w:ascii="Arial" w:eastAsia="Arial" w:hAnsi="Arial" w:cs="Arial"/>
          <w:sz w:val="22"/>
          <w:szCs w:val="22"/>
        </w:rPr>
        <w:t>,</w:t>
      </w:r>
      <w:r w:rsidRPr="007C77E8">
        <w:rPr>
          <w:rFonts w:ascii="Arial" w:eastAsia="Arial" w:hAnsi="Arial" w:cs="Arial"/>
          <w:sz w:val="22"/>
          <w:szCs w:val="22"/>
        </w:rPr>
        <w:t xml:space="preserve"> securely deliver such items to the Buyer, ensuring the integrity and security of the screened mail items is maintained until such items are delivered to the Buyer. </w:t>
      </w:r>
      <w:r w:rsidR="00AC4145" w:rsidRPr="007C77E8">
        <w:rPr>
          <w:rFonts w:ascii="Arial" w:eastAsia="Arial" w:hAnsi="Arial" w:cs="Arial"/>
          <w:sz w:val="22"/>
          <w:szCs w:val="22"/>
        </w:rPr>
        <w:t xml:space="preserve"> </w:t>
      </w:r>
    </w:p>
    <w:p w14:paraId="480EBFD1" w14:textId="77777777" w:rsidR="00F6248C" w:rsidRPr="007C77E8" w:rsidRDefault="00F6248C" w:rsidP="007C77E8">
      <w:pPr>
        <w:pStyle w:val="ListParagraph"/>
        <w:spacing w:before="120" w:after="120"/>
        <w:ind w:left="1224"/>
        <w:rPr>
          <w:rFonts w:ascii="Arial" w:eastAsia="Arial" w:hAnsi="Arial" w:cs="Arial"/>
          <w:sz w:val="22"/>
          <w:szCs w:val="22"/>
          <w:u w:val="single"/>
        </w:rPr>
      </w:pPr>
    </w:p>
    <w:p w14:paraId="59B8BB2D" w14:textId="56E83A8A" w:rsidR="00F6248C" w:rsidRPr="007C77E8" w:rsidRDefault="00F6248C"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Buyer shall specify the delivery address/s, delivery times and delivery process required during the Call - Off Procedure.</w:t>
      </w:r>
    </w:p>
    <w:p w14:paraId="261AABF5" w14:textId="77777777" w:rsidR="00F6248C" w:rsidRPr="007C77E8" w:rsidRDefault="00F6248C" w:rsidP="007C77E8">
      <w:pPr>
        <w:pStyle w:val="ListParagraph"/>
        <w:rPr>
          <w:rFonts w:ascii="Arial" w:eastAsia="Arial" w:hAnsi="Arial" w:cs="Arial"/>
          <w:sz w:val="22"/>
          <w:szCs w:val="22"/>
          <w:u w:val="single"/>
        </w:rPr>
      </w:pPr>
    </w:p>
    <w:p w14:paraId="5A393CB5" w14:textId="4CB77F23" w:rsidR="00595D42" w:rsidRPr="007C77E8" w:rsidRDefault="00F6248C"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The Supplier shall work with the Buyer to agree the delivery times for screened mail items which shall be either same day or next day delivery.</w:t>
      </w:r>
    </w:p>
    <w:p w14:paraId="4C5A3D35" w14:textId="77777777" w:rsidR="00C46D07" w:rsidRPr="007C77E8" w:rsidRDefault="00C46D07" w:rsidP="007C77E8">
      <w:pPr>
        <w:rPr>
          <w:rFonts w:ascii="Arial" w:eastAsia="Arial" w:hAnsi="Arial" w:cs="Arial"/>
          <w:sz w:val="22"/>
          <w:szCs w:val="22"/>
        </w:rPr>
      </w:pPr>
    </w:p>
    <w:p w14:paraId="2ECA2146" w14:textId="3D9DB858" w:rsidR="00694107" w:rsidRPr="007C77E8" w:rsidRDefault="000764C2"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Maintenance of Screening Equipment</w:t>
      </w:r>
    </w:p>
    <w:p w14:paraId="3D84A046" w14:textId="77777777" w:rsidR="005F5BEC" w:rsidRPr="007C77E8" w:rsidRDefault="005F5BEC" w:rsidP="007C77E8">
      <w:pPr>
        <w:pStyle w:val="ListParagraph"/>
        <w:spacing w:before="120" w:after="120"/>
        <w:ind w:left="1000"/>
        <w:rPr>
          <w:rFonts w:ascii="Arial" w:eastAsia="Arial" w:hAnsi="Arial" w:cs="Arial"/>
          <w:b/>
          <w:sz w:val="22"/>
          <w:szCs w:val="22"/>
        </w:rPr>
      </w:pPr>
    </w:p>
    <w:p w14:paraId="0F7E35D4" w14:textId="63AA2465" w:rsidR="005F5BEC"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color w:val="000000"/>
          <w:sz w:val="22"/>
          <w:szCs w:val="22"/>
        </w:rPr>
        <w:t xml:space="preserve">The Supplier </w:t>
      </w:r>
      <w:r w:rsidRPr="007C77E8">
        <w:rPr>
          <w:rFonts w:ascii="Arial" w:eastAsia="Arial" w:hAnsi="Arial" w:cs="Arial"/>
          <w:sz w:val="22"/>
          <w:szCs w:val="22"/>
        </w:rPr>
        <w:t xml:space="preserve">shall </w:t>
      </w:r>
      <w:r w:rsidRPr="007C77E8">
        <w:rPr>
          <w:rFonts w:ascii="Arial" w:eastAsia="Arial" w:hAnsi="Arial" w:cs="Arial"/>
          <w:color w:val="000000"/>
          <w:sz w:val="22"/>
          <w:szCs w:val="22"/>
        </w:rPr>
        <w:t xml:space="preserve">ensure that </w:t>
      </w:r>
      <w:r w:rsidRPr="007C77E8">
        <w:rPr>
          <w:rFonts w:ascii="Arial" w:eastAsia="Arial" w:hAnsi="Arial" w:cs="Arial"/>
          <w:sz w:val="22"/>
          <w:szCs w:val="22"/>
        </w:rPr>
        <w:t xml:space="preserve">appropriate </w:t>
      </w:r>
      <w:r w:rsidRPr="007C77E8">
        <w:rPr>
          <w:rFonts w:ascii="Arial" w:eastAsia="Arial" w:hAnsi="Arial" w:cs="Arial"/>
          <w:color w:val="000000"/>
          <w:sz w:val="22"/>
          <w:szCs w:val="22"/>
        </w:rPr>
        <w:t xml:space="preserve">support and maintenance arrangements are in place for all screening equipment used in the provision of the </w:t>
      </w:r>
      <w:r w:rsidRPr="007C77E8">
        <w:rPr>
          <w:rFonts w:ascii="Arial" w:eastAsia="Arial" w:hAnsi="Arial" w:cs="Arial"/>
          <w:sz w:val="22"/>
          <w:szCs w:val="22"/>
        </w:rPr>
        <w:t xml:space="preserve">Services </w:t>
      </w:r>
      <w:r w:rsidRPr="007C77E8">
        <w:rPr>
          <w:rFonts w:ascii="Arial" w:eastAsia="Arial" w:hAnsi="Arial" w:cs="Arial"/>
          <w:color w:val="000000"/>
          <w:sz w:val="22"/>
          <w:szCs w:val="22"/>
        </w:rPr>
        <w:t xml:space="preserve">to ensure that </w:t>
      </w:r>
      <w:r w:rsidRPr="007C77E8">
        <w:rPr>
          <w:rFonts w:ascii="Arial" w:eastAsia="Arial" w:hAnsi="Arial" w:cs="Arial"/>
          <w:sz w:val="22"/>
          <w:szCs w:val="22"/>
        </w:rPr>
        <w:t>the screening Services</w:t>
      </w:r>
      <w:r w:rsidRPr="007C77E8">
        <w:rPr>
          <w:rFonts w:ascii="Arial" w:eastAsia="Arial" w:hAnsi="Arial" w:cs="Arial"/>
          <w:color w:val="000000"/>
          <w:sz w:val="22"/>
          <w:szCs w:val="22"/>
        </w:rPr>
        <w:t xml:space="preserve"> are not affected by planned or unplanned </w:t>
      </w:r>
      <w:r w:rsidR="00905AAA" w:rsidRPr="007C77E8">
        <w:rPr>
          <w:rFonts w:ascii="Arial" w:eastAsia="Arial" w:hAnsi="Arial" w:cs="Arial"/>
          <w:sz w:val="22"/>
          <w:szCs w:val="22"/>
        </w:rPr>
        <w:t xml:space="preserve">equipment </w:t>
      </w:r>
      <w:r w:rsidR="00905AAA" w:rsidRPr="007C77E8">
        <w:rPr>
          <w:rFonts w:ascii="Arial" w:eastAsia="Arial" w:hAnsi="Arial" w:cs="Arial"/>
          <w:color w:val="000000"/>
          <w:sz w:val="22"/>
          <w:szCs w:val="22"/>
        </w:rPr>
        <w:t>downtime</w:t>
      </w:r>
      <w:r w:rsidR="001970C6" w:rsidRPr="007C77E8">
        <w:rPr>
          <w:rFonts w:ascii="Arial" w:eastAsia="Arial" w:hAnsi="Arial" w:cs="Arial"/>
          <w:color w:val="000000"/>
          <w:sz w:val="22"/>
          <w:szCs w:val="22"/>
        </w:rPr>
        <w:t>.</w:t>
      </w:r>
    </w:p>
    <w:p w14:paraId="61998795" w14:textId="77777777" w:rsidR="008B1FC5" w:rsidRPr="007C77E8" w:rsidRDefault="008B1FC5" w:rsidP="007C77E8">
      <w:pPr>
        <w:pStyle w:val="ListParagraph"/>
        <w:spacing w:before="120" w:after="120"/>
        <w:ind w:left="1224"/>
        <w:rPr>
          <w:rFonts w:ascii="Arial" w:eastAsia="Arial" w:hAnsi="Arial" w:cs="Arial"/>
          <w:sz w:val="22"/>
          <w:szCs w:val="22"/>
          <w:u w:val="single"/>
        </w:rPr>
      </w:pPr>
    </w:p>
    <w:p w14:paraId="6B0545A6" w14:textId="70AA5510" w:rsidR="008B1FC5" w:rsidRPr="007C77E8" w:rsidRDefault="000764C2"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Pricing</w:t>
      </w:r>
    </w:p>
    <w:p w14:paraId="74535F86" w14:textId="77777777" w:rsidR="005F5BEC" w:rsidRPr="007C77E8" w:rsidRDefault="005F5BEC" w:rsidP="007C77E8">
      <w:pPr>
        <w:pStyle w:val="ListParagraph"/>
        <w:spacing w:before="120" w:after="120"/>
        <w:ind w:left="1000"/>
        <w:rPr>
          <w:rFonts w:ascii="Arial" w:eastAsia="Arial" w:hAnsi="Arial" w:cs="Arial"/>
          <w:b/>
          <w:sz w:val="22"/>
          <w:szCs w:val="22"/>
        </w:rPr>
      </w:pPr>
    </w:p>
    <w:p w14:paraId="45A8DD6F" w14:textId="77777777" w:rsidR="000764C2" w:rsidRPr="007C77E8" w:rsidRDefault="000764C2"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lastRenderedPageBreak/>
        <w:t xml:space="preserve">The Supplier shall ensure that any toll road charges for motorways, bridges, tunnels, and other road charging schemes (including but not limited to the London Congestion Charge), are itemised and identified separately to Buyers on their invoices. </w:t>
      </w:r>
    </w:p>
    <w:p w14:paraId="7A43BE44" w14:textId="77777777" w:rsidR="000764C2" w:rsidRPr="007C77E8" w:rsidRDefault="000764C2" w:rsidP="007C77E8">
      <w:pPr>
        <w:pStyle w:val="ListParagraph"/>
        <w:spacing w:before="120" w:after="120"/>
        <w:ind w:left="1224"/>
        <w:rPr>
          <w:rFonts w:ascii="Arial" w:eastAsia="Arial" w:hAnsi="Arial" w:cs="Arial"/>
          <w:sz w:val="22"/>
          <w:szCs w:val="22"/>
          <w:u w:val="single"/>
        </w:rPr>
      </w:pPr>
    </w:p>
    <w:p w14:paraId="13E739D5" w14:textId="77777777" w:rsidR="000764C2" w:rsidRPr="007C77E8" w:rsidRDefault="000764C2"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 xml:space="preserve">Toll road charges for motorways, bridges, tunnels, and other road charging schemes (including but not limited to the London Congestion Charge) shall be a in accordance with the charges identified in the Gov.UK website in the link below: </w:t>
      </w:r>
    </w:p>
    <w:p w14:paraId="28A24F10" w14:textId="77777777" w:rsidR="000764C2" w:rsidRPr="007C77E8" w:rsidRDefault="00687CEE" w:rsidP="007C77E8">
      <w:pPr>
        <w:pBdr>
          <w:top w:val="nil"/>
          <w:left w:val="nil"/>
          <w:bottom w:val="nil"/>
          <w:right w:val="nil"/>
          <w:between w:val="nil"/>
        </w:pBdr>
        <w:tabs>
          <w:tab w:val="left" w:pos="1134"/>
        </w:tabs>
        <w:spacing w:before="120" w:after="120"/>
        <w:ind w:left="1134" w:hanging="708"/>
        <w:jc w:val="center"/>
        <w:rPr>
          <w:rFonts w:ascii="Arial" w:eastAsia="Arial" w:hAnsi="Arial" w:cs="Arial"/>
          <w:color w:val="0000FF"/>
          <w:sz w:val="22"/>
          <w:szCs w:val="22"/>
          <w:u w:val="single"/>
        </w:rPr>
      </w:pPr>
      <w:hyperlink r:id="rId8" w:history="1">
        <w:r w:rsidR="000764C2" w:rsidRPr="007C77E8">
          <w:rPr>
            <w:rFonts w:ascii="Arial" w:eastAsia="Arial" w:hAnsi="Arial" w:cs="Arial"/>
            <w:color w:val="0000FF"/>
            <w:sz w:val="22"/>
            <w:szCs w:val="22"/>
            <w:u w:val="single"/>
          </w:rPr>
          <w:t>https://www.gov.uk/uk-toll-roads</w:t>
        </w:r>
      </w:hyperlink>
    </w:p>
    <w:p w14:paraId="0E0C6065" w14:textId="77777777" w:rsidR="000764C2" w:rsidRPr="007C77E8" w:rsidRDefault="000764C2" w:rsidP="007C77E8">
      <w:pPr>
        <w:pStyle w:val="ListParagraph"/>
        <w:spacing w:before="120" w:after="120"/>
        <w:ind w:left="1224"/>
        <w:rPr>
          <w:rFonts w:ascii="Arial" w:eastAsia="Arial" w:hAnsi="Arial" w:cs="Arial"/>
          <w:b/>
          <w:sz w:val="22"/>
          <w:szCs w:val="22"/>
        </w:rPr>
      </w:pPr>
    </w:p>
    <w:p w14:paraId="2217396F" w14:textId="24412604" w:rsidR="000764C2" w:rsidRPr="007C77E8" w:rsidRDefault="000764C2"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Supplier User Guides and Operating Manuals</w:t>
      </w:r>
    </w:p>
    <w:p w14:paraId="7677FDE0" w14:textId="77777777" w:rsidR="005F5BEC" w:rsidRPr="007C77E8" w:rsidRDefault="005F5BEC" w:rsidP="007C77E8">
      <w:pPr>
        <w:pStyle w:val="ListParagraph"/>
        <w:spacing w:before="120" w:after="120"/>
        <w:ind w:left="1000"/>
        <w:rPr>
          <w:rFonts w:ascii="Arial" w:eastAsia="Arial" w:hAnsi="Arial" w:cs="Arial"/>
          <w:b/>
          <w:sz w:val="22"/>
          <w:szCs w:val="22"/>
        </w:rPr>
      </w:pPr>
    </w:p>
    <w:p w14:paraId="6EA330AA" w14:textId="74575F3F" w:rsidR="000764C2" w:rsidRPr="007C77E8" w:rsidRDefault="000764C2" w:rsidP="007C77E8">
      <w:pPr>
        <w:pStyle w:val="ListParagraph"/>
        <w:numPr>
          <w:ilvl w:val="2"/>
          <w:numId w:val="11"/>
        </w:numPr>
        <w:spacing w:before="120" w:after="120"/>
        <w:rPr>
          <w:rFonts w:ascii="Arial" w:eastAsia="Arial" w:hAnsi="Arial" w:cs="Arial"/>
          <w:b/>
          <w:sz w:val="22"/>
          <w:szCs w:val="22"/>
        </w:rPr>
      </w:pPr>
      <w:r w:rsidRPr="007C77E8">
        <w:rPr>
          <w:rFonts w:ascii="Arial" w:eastAsia="Arial" w:hAnsi="Arial" w:cs="Arial"/>
          <w:sz w:val="22"/>
          <w:szCs w:val="22"/>
        </w:rPr>
        <w:t xml:space="preserve">The Supplier shall develop and maintain user guides and operating manuals pertinent to the </w:t>
      </w:r>
      <w:r w:rsidR="00F6248C" w:rsidRPr="007C77E8">
        <w:rPr>
          <w:rFonts w:ascii="Arial" w:eastAsia="Arial" w:hAnsi="Arial" w:cs="Arial"/>
          <w:sz w:val="22"/>
          <w:szCs w:val="22"/>
        </w:rPr>
        <w:t>Deliverables provided</w:t>
      </w:r>
      <w:r w:rsidRPr="007C77E8">
        <w:rPr>
          <w:rFonts w:ascii="Arial" w:eastAsia="Arial" w:hAnsi="Arial" w:cs="Arial"/>
          <w:sz w:val="22"/>
          <w:szCs w:val="22"/>
        </w:rPr>
        <w:t xml:space="preserve"> under this Framework Contract.  The user guides and/or operating manuals shall be provided to the Buyer at the Call-Off Start Date.  This shall be provided at no additional cost.</w:t>
      </w:r>
    </w:p>
    <w:p w14:paraId="7CF56EDD" w14:textId="77777777" w:rsidR="000764C2" w:rsidRPr="007C77E8" w:rsidRDefault="000764C2" w:rsidP="007C77E8">
      <w:pPr>
        <w:pStyle w:val="ListParagraph"/>
        <w:spacing w:before="120" w:after="120"/>
        <w:ind w:left="1224"/>
        <w:rPr>
          <w:rFonts w:ascii="Arial" w:eastAsia="Arial" w:hAnsi="Arial" w:cs="Arial"/>
          <w:b/>
          <w:sz w:val="22"/>
          <w:szCs w:val="22"/>
        </w:rPr>
      </w:pPr>
    </w:p>
    <w:p w14:paraId="70DE2ADA" w14:textId="628B5707" w:rsidR="00FC65B2" w:rsidRPr="007C77E8" w:rsidRDefault="000764C2"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 xml:space="preserve">The Supplier shall ensure that the user guides and/or operating manuals provide clear detailed instructions of the operation of the </w:t>
      </w:r>
      <w:r w:rsidR="00F6248C" w:rsidRPr="007C77E8">
        <w:rPr>
          <w:rFonts w:ascii="Arial" w:eastAsia="Arial" w:hAnsi="Arial" w:cs="Arial"/>
          <w:sz w:val="22"/>
          <w:szCs w:val="22"/>
        </w:rPr>
        <w:t>Deliverables provided</w:t>
      </w:r>
      <w:r w:rsidRPr="007C77E8">
        <w:rPr>
          <w:rFonts w:ascii="Arial" w:eastAsia="Arial" w:hAnsi="Arial" w:cs="Arial"/>
          <w:sz w:val="22"/>
          <w:szCs w:val="22"/>
        </w:rPr>
        <w:t xml:space="preserve"> and are updated regularly following any amendments to ensure the Buyer is always using the </w:t>
      </w:r>
      <w:r w:rsidR="00F6248C" w:rsidRPr="007C77E8">
        <w:rPr>
          <w:rFonts w:ascii="Arial" w:eastAsia="Arial" w:hAnsi="Arial" w:cs="Arial"/>
          <w:sz w:val="22"/>
          <w:szCs w:val="22"/>
        </w:rPr>
        <w:t>Deliverables</w:t>
      </w:r>
      <w:r w:rsidRPr="007C77E8">
        <w:rPr>
          <w:rFonts w:ascii="Arial" w:eastAsia="Arial" w:hAnsi="Arial" w:cs="Arial"/>
          <w:sz w:val="22"/>
          <w:szCs w:val="22"/>
        </w:rPr>
        <w:t xml:space="preserve"> in the correct way.</w:t>
      </w:r>
    </w:p>
    <w:p w14:paraId="753AEE8A" w14:textId="77777777" w:rsidR="00FC65B2" w:rsidRPr="007C77E8" w:rsidRDefault="00FC65B2" w:rsidP="007C77E8">
      <w:pPr>
        <w:pStyle w:val="ListParagraph"/>
        <w:spacing w:before="120" w:after="120"/>
        <w:ind w:left="1224"/>
        <w:rPr>
          <w:rFonts w:ascii="Arial" w:eastAsia="Arial" w:hAnsi="Arial" w:cs="Arial"/>
          <w:sz w:val="22"/>
          <w:szCs w:val="22"/>
        </w:rPr>
      </w:pPr>
    </w:p>
    <w:p w14:paraId="4A65E5AC" w14:textId="2D708664" w:rsidR="000764C2" w:rsidRPr="007C77E8" w:rsidRDefault="000764C2"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The content of the user guides and/or operating manuals may include the following :</w:t>
      </w:r>
    </w:p>
    <w:p w14:paraId="4228DFC9" w14:textId="77777777" w:rsidR="000764C2" w:rsidRPr="007C77E8" w:rsidRDefault="000764C2" w:rsidP="007C77E8">
      <w:pPr>
        <w:numPr>
          <w:ilvl w:val="0"/>
          <w:numId w:val="15"/>
        </w:numPr>
        <w:tabs>
          <w:tab w:val="left" w:pos="1134"/>
        </w:tabs>
        <w:spacing w:after="120"/>
        <w:contextualSpacing/>
        <w:jc w:val="both"/>
        <w:rPr>
          <w:rFonts w:ascii="Arial" w:eastAsia="Arial" w:hAnsi="Arial" w:cs="Arial"/>
          <w:sz w:val="22"/>
          <w:szCs w:val="22"/>
        </w:rPr>
      </w:pPr>
      <w:r w:rsidRPr="007C77E8">
        <w:rPr>
          <w:rFonts w:ascii="Arial" w:eastAsia="Arial" w:hAnsi="Arial" w:cs="Arial"/>
          <w:color w:val="000000"/>
          <w:sz w:val="22"/>
          <w:szCs w:val="22"/>
        </w:rPr>
        <w:t>User obligations in relation to the performance and operation of the Goods and/or Services, including but not limited to:</w:t>
      </w:r>
    </w:p>
    <w:p w14:paraId="351DF5DE" w14:textId="77777777" w:rsidR="000764C2" w:rsidRPr="007C77E8" w:rsidRDefault="000764C2" w:rsidP="007C77E8">
      <w:pPr>
        <w:tabs>
          <w:tab w:val="left" w:pos="1134"/>
        </w:tabs>
        <w:spacing w:after="120"/>
        <w:contextualSpacing/>
        <w:jc w:val="both"/>
        <w:rPr>
          <w:rFonts w:ascii="Arial" w:eastAsia="Arial" w:hAnsi="Arial" w:cs="Arial"/>
          <w:sz w:val="22"/>
          <w:szCs w:val="22"/>
        </w:rPr>
      </w:pPr>
    </w:p>
    <w:p w14:paraId="596E02F0" w14:textId="4CAEE029" w:rsidR="000764C2" w:rsidRPr="007C77E8" w:rsidRDefault="000764C2" w:rsidP="007C77E8">
      <w:pPr>
        <w:pStyle w:val="ListParagraph"/>
        <w:numPr>
          <w:ilvl w:val="0"/>
          <w:numId w:val="16"/>
        </w:numPr>
        <w:pBdr>
          <w:top w:val="nil"/>
          <w:left w:val="nil"/>
          <w:bottom w:val="nil"/>
          <w:right w:val="nil"/>
          <w:between w:val="nil"/>
        </w:pBdr>
        <w:tabs>
          <w:tab w:val="left" w:pos="1134"/>
        </w:tabs>
        <w:spacing w:before="120" w:after="120"/>
        <w:jc w:val="both"/>
        <w:rPr>
          <w:rFonts w:ascii="Arial" w:eastAsia="Arial" w:hAnsi="Arial" w:cs="Arial"/>
          <w:sz w:val="22"/>
          <w:szCs w:val="22"/>
        </w:rPr>
      </w:pPr>
      <w:r w:rsidRPr="007C77E8">
        <w:rPr>
          <w:rFonts w:ascii="Arial" w:eastAsia="Arial" w:hAnsi="Arial" w:cs="Arial"/>
          <w:sz w:val="22"/>
          <w:szCs w:val="22"/>
        </w:rPr>
        <w:t>Terms and conditions of carriage</w:t>
      </w:r>
    </w:p>
    <w:p w14:paraId="6C73A15A" w14:textId="77777777" w:rsidR="000764C2" w:rsidRPr="007C77E8" w:rsidRDefault="000764C2" w:rsidP="007C77E8">
      <w:pPr>
        <w:pStyle w:val="ListParagraph"/>
        <w:numPr>
          <w:ilvl w:val="0"/>
          <w:numId w:val="16"/>
        </w:numPr>
        <w:pBdr>
          <w:top w:val="nil"/>
          <w:left w:val="nil"/>
          <w:bottom w:val="nil"/>
          <w:right w:val="nil"/>
          <w:between w:val="nil"/>
        </w:pBdr>
        <w:tabs>
          <w:tab w:val="left" w:pos="1134"/>
        </w:tabs>
        <w:spacing w:before="120" w:after="120"/>
        <w:jc w:val="both"/>
        <w:rPr>
          <w:rFonts w:ascii="Arial" w:eastAsia="Arial" w:hAnsi="Arial" w:cs="Arial"/>
          <w:sz w:val="22"/>
          <w:szCs w:val="22"/>
        </w:rPr>
      </w:pPr>
      <w:r w:rsidRPr="007C77E8">
        <w:rPr>
          <w:rFonts w:ascii="Arial" w:eastAsia="Arial" w:hAnsi="Arial" w:cs="Arial"/>
          <w:sz w:val="22"/>
          <w:szCs w:val="22"/>
        </w:rPr>
        <w:t>Presentation of output</w:t>
      </w:r>
    </w:p>
    <w:p w14:paraId="2B01F6AD" w14:textId="77777777" w:rsidR="000764C2" w:rsidRPr="007C77E8" w:rsidRDefault="000764C2" w:rsidP="007C77E8">
      <w:pPr>
        <w:pStyle w:val="ListParagraph"/>
        <w:numPr>
          <w:ilvl w:val="0"/>
          <w:numId w:val="16"/>
        </w:numPr>
        <w:pBdr>
          <w:top w:val="nil"/>
          <w:left w:val="nil"/>
          <w:bottom w:val="nil"/>
          <w:right w:val="nil"/>
          <w:between w:val="nil"/>
        </w:pBdr>
        <w:tabs>
          <w:tab w:val="left" w:pos="1134"/>
        </w:tabs>
        <w:spacing w:before="120" w:after="120"/>
        <w:jc w:val="both"/>
        <w:rPr>
          <w:rFonts w:ascii="Arial" w:eastAsia="Arial" w:hAnsi="Arial" w:cs="Arial"/>
          <w:sz w:val="22"/>
          <w:szCs w:val="22"/>
        </w:rPr>
      </w:pPr>
      <w:r w:rsidRPr="007C77E8">
        <w:rPr>
          <w:rFonts w:ascii="Arial" w:eastAsia="Arial" w:hAnsi="Arial" w:cs="Arial"/>
          <w:sz w:val="22"/>
          <w:szCs w:val="22"/>
        </w:rPr>
        <w:t>Addressing standards</w:t>
      </w:r>
    </w:p>
    <w:p w14:paraId="056123CB" w14:textId="77777777" w:rsidR="000764C2" w:rsidRPr="007C77E8" w:rsidRDefault="000764C2" w:rsidP="007C77E8">
      <w:pPr>
        <w:pStyle w:val="ListParagraph"/>
        <w:numPr>
          <w:ilvl w:val="0"/>
          <w:numId w:val="16"/>
        </w:numPr>
        <w:pBdr>
          <w:top w:val="nil"/>
          <w:left w:val="nil"/>
          <w:bottom w:val="nil"/>
          <w:right w:val="nil"/>
          <w:between w:val="nil"/>
        </w:pBdr>
        <w:tabs>
          <w:tab w:val="left" w:pos="1134"/>
        </w:tabs>
        <w:spacing w:before="120" w:after="120"/>
        <w:jc w:val="both"/>
        <w:rPr>
          <w:rFonts w:ascii="Arial" w:eastAsia="Arial" w:hAnsi="Arial" w:cs="Arial"/>
          <w:sz w:val="22"/>
          <w:szCs w:val="22"/>
        </w:rPr>
      </w:pPr>
      <w:r w:rsidRPr="007C77E8">
        <w:rPr>
          <w:rFonts w:ascii="Arial" w:eastAsia="Arial" w:hAnsi="Arial" w:cs="Arial"/>
          <w:sz w:val="22"/>
          <w:szCs w:val="22"/>
        </w:rPr>
        <w:t>Packaging requirements</w:t>
      </w:r>
    </w:p>
    <w:p w14:paraId="7AA6C728" w14:textId="77777777" w:rsidR="000764C2" w:rsidRPr="007C77E8" w:rsidRDefault="000764C2" w:rsidP="007C77E8">
      <w:pPr>
        <w:pStyle w:val="ListParagraph"/>
        <w:numPr>
          <w:ilvl w:val="0"/>
          <w:numId w:val="16"/>
        </w:numPr>
        <w:pBdr>
          <w:top w:val="nil"/>
          <w:left w:val="nil"/>
          <w:bottom w:val="nil"/>
          <w:right w:val="nil"/>
          <w:between w:val="nil"/>
        </w:pBdr>
        <w:tabs>
          <w:tab w:val="left" w:pos="1134"/>
        </w:tabs>
        <w:spacing w:before="120" w:after="120"/>
        <w:jc w:val="both"/>
        <w:rPr>
          <w:rFonts w:ascii="Arial" w:eastAsia="Arial" w:hAnsi="Arial" w:cs="Arial"/>
          <w:sz w:val="22"/>
          <w:szCs w:val="22"/>
        </w:rPr>
      </w:pPr>
      <w:r w:rsidRPr="007C77E8">
        <w:rPr>
          <w:rFonts w:ascii="Arial" w:eastAsia="Arial" w:hAnsi="Arial" w:cs="Arial"/>
          <w:sz w:val="22"/>
          <w:szCs w:val="22"/>
        </w:rPr>
        <w:t>Forecasting requirements</w:t>
      </w:r>
    </w:p>
    <w:p w14:paraId="49A53277" w14:textId="77777777" w:rsidR="000764C2" w:rsidRPr="007C77E8" w:rsidRDefault="000764C2" w:rsidP="007C77E8">
      <w:pPr>
        <w:pStyle w:val="ListParagraph"/>
        <w:pBdr>
          <w:top w:val="nil"/>
          <w:left w:val="nil"/>
          <w:bottom w:val="nil"/>
          <w:right w:val="nil"/>
          <w:between w:val="nil"/>
        </w:pBdr>
        <w:tabs>
          <w:tab w:val="left" w:pos="1134"/>
        </w:tabs>
        <w:spacing w:before="120" w:after="120"/>
        <w:ind w:left="2880"/>
        <w:jc w:val="both"/>
        <w:rPr>
          <w:rFonts w:ascii="Arial" w:eastAsia="Arial" w:hAnsi="Arial" w:cs="Arial"/>
          <w:sz w:val="22"/>
          <w:szCs w:val="22"/>
        </w:rPr>
      </w:pPr>
    </w:p>
    <w:p w14:paraId="6B33545F" w14:textId="77777777" w:rsidR="000764C2" w:rsidRPr="007C77E8" w:rsidRDefault="000764C2" w:rsidP="007C77E8">
      <w:pPr>
        <w:pStyle w:val="ListParagraph"/>
        <w:numPr>
          <w:ilvl w:val="0"/>
          <w:numId w:val="15"/>
        </w:numPr>
        <w:pBdr>
          <w:top w:val="nil"/>
          <w:left w:val="nil"/>
          <w:bottom w:val="nil"/>
          <w:right w:val="nil"/>
          <w:between w:val="nil"/>
        </w:pBdr>
        <w:tabs>
          <w:tab w:val="left" w:pos="1134"/>
        </w:tabs>
        <w:spacing w:before="120" w:after="160"/>
        <w:jc w:val="both"/>
        <w:rPr>
          <w:rFonts w:ascii="Arial" w:eastAsia="Calibri" w:hAnsi="Arial" w:cs="Arial"/>
          <w:color w:val="000000"/>
          <w:sz w:val="22"/>
          <w:szCs w:val="22"/>
        </w:rPr>
      </w:pPr>
      <w:r w:rsidRPr="007C77E8">
        <w:rPr>
          <w:rFonts w:ascii="Arial" w:eastAsia="Arial" w:hAnsi="Arial" w:cs="Arial"/>
          <w:color w:val="000000"/>
          <w:sz w:val="22"/>
          <w:szCs w:val="22"/>
        </w:rPr>
        <w:t>Supplier obligations in relation to the performance and operation of the Goods and/or Services.</w:t>
      </w:r>
    </w:p>
    <w:p w14:paraId="2B38B0AE" w14:textId="77777777" w:rsidR="000764C2" w:rsidRPr="007C77E8" w:rsidRDefault="000764C2" w:rsidP="007C77E8">
      <w:pPr>
        <w:pStyle w:val="ListParagraph"/>
        <w:numPr>
          <w:ilvl w:val="0"/>
          <w:numId w:val="15"/>
        </w:numPr>
        <w:pBdr>
          <w:top w:val="nil"/>
          <w:left w:val="nil"/>
          <w:bottom w:val="nil"/>
          <w:right w:val="nil"/>
          <w:between w:val="nil"/>
        </w:pBdr>
        <w:tabs>
          <w:tab w:val="left" w:pos="1134"/>
        </w:tabs>
        <w:spacing w:before="120" w:after="160"/>
        <w:jc w:val="both"/>
        <w:rPr>
          <w:rFonts w:ascii="Arial" w:eastAsia="Calibri" w:hAnsi="Arial" w:cs="Arial"/>
          <w:color w:val="000000"/>
          <w:sz w:val="22"/>
          <w:szCs w:val="22"/>
        </w:rPr>
      </w:pPr>
      <w:r w:rsidRPr="007C77E8">
        <w:rPr>
          <w:rFonts w:ascii="Arial" w:eastAsia="Arial" w:hAnsi="Arial" w:cs="Arial"/>
          <w:color w:val="000000"/>
          <w:sz w:val="22"/>
          <w:szCs w:val="22"/>
        </w:rPr>
        <w:t>Helpdesk or other contact information to ensure the Buyer has a point of contact in the event of any queries or issues.</w:t>
      </w:r>
    </w:p>
    <w:p w14:paraId="38DED9E7" w14:textId="77777777" w:rsidR="000764C2" w:rsidRPr="007C77E8" w:rsidRDefault="000764C2" w:rsidP="007C77E8">
      <w:pPr>
        <w:pStyle w:val="ListParagraph"/>
        <w:numPr>
          <w:ilvl w:val="0"/>
          <w:numId w:val="15"/>
        </w:numPr>
        <w:pBdr>
          <w:top w:val="nil"/>
          <w:left w:val="nil"/>
          <w:bottom w:val="nil"/>
          <w:right w:val="nil"/>
          <w:between w:val="nil"/>
        </w:pBdr>
        <w:tabs>
          <w:tab w:val="left" w:pos="1134"/>
        </w:tabs>
        <w:spacing w:before="120" w:after="160"/>
        <w:jc w:val="both"/>
        <w:rPr>
          <w:rFonts w:ascii="Arial" w:eastAsia="Calibri" w:hAnsi="Arial" w:cs="Arial"/>
          <w:color w:val="000000"/>
          <w:sz w:val="22"/>
          <w:szCs w:val="22"/>
        </w:rPr>
      </w:pPr>
      <w:r w:rsidRPr="007C77E8">
        <w:rPr>
          <w:rFonts w:ascii="Arial" w:eastAsia="Arial" w:hAnsi="Arial" w:cs="Arial"/>
          <w:color w:val="000000"/>
          <w:sz w:val="22"/>
          <w:szCs w:val="22"/>
        </w:rPr>
        <w:t>Where applicable, the user guide and/or operating manual shall advise the Buyer how to order consumables.</w:t>
      </w:r>
    </w:p>
    <w:p w14:paraId="7891D7B0" w14:textId="12C12CB4" w:rsidR="000764C2" w:rsidRPr="007C77E8" w:rsidRDefault="000764C2" w:rsidP="007C77E8">
      <w:pPr>
        <w:pStyle w:val="ListParagraph"/>
        <w:numPr>
          <w:ilvl w:val="0"/>
          <w:numId w:val="15"/>
        </w:numPr>
        <w:pBdr>
          <w:top w:val="nil"/>
          <w:left w:val="nil"/>
          <w:bottom w:val="nil"/>
          <w:right w:val="nil"/>
          <w:between w:val="nil"/>
        </w:pBdr>
        <w:tabs>
          <w:tab w:val="left" w:pos="1134"/>
        </w:tabs>
        <w:spacing w:before="120" w:after="160"/>
        <w:jc w:val="both"/>
        <w:rPr>
          <w:rFonts w:ascii="Arial" w:eastAsia="Calibri" w:hAnsi="Arial" w:cs="Arial"/>
          <w:color w:val="000000"/>
          <w:sz w:val="22"/>
          <w:szCs w:val="22"/>
        </w:rPr>
      </w:pPr>
      <w:r w:rsidRPr="007C77E8">
        <w:rPr>
          <w:rFonts w:ascii="Arial" w:eastAsia="Arial" w:hAnsi="Arial" w:cs="Arial"/>
          <w:color w:val="000000"/>
          <w:sz w:val="22"/>
          <w:szCs w:val="22"/>
        </w:rPr>
        <w:t xml:space="preserve">The Supplier ensure that user guides and/or operating manuals are written in plain English and are easy to use.  A glossary of terms shall be included. </w:t>
      </w:r>
    </w:p>
    <w:p w14:paraId="15A5209A" w14:textId="77777777" w:rsidR="00851FEB" w:rsidRDefault="00851FEB" w:rsidP="007C77E8">
      <w:pPr>
        <w:pStyle w:val="ListParagraph"/>
        <w:pBdr>
          <w:top w:val="nil"/>
          <w:left w:val="nil"/>
          <w:bottom w:val="nil"/>
          <w:right w:val="nil"/>
          <w:between w:val="nil"/>
        </w:pBdr>
        <w:tabs>
          <w:tab w:val="left" w:pos="1134"/>
        </w:tabs>
        <w:spacing w:before="120" w:after="160"/>
        <w:ind w:left="2880"/>
        <w:jc w:val="both"/>
        <w:rPr>
          <w:rFonts w:ascii="Arial" w:eastAsia="Calibri" w:hAnsi="Arial" w:cs="Arial"/>
          <w:color w:val="000000"/>
          <w:sz w:val="22"/>
          <w:szCs w:val="22"/>
        </w:rPr>
      </w:pPr>
    </w:p>
    <w:p w14:paraId="1A261045" w14:textId="77777777" w:rsidR="00F95214" w:rsidRDefault="00F95214" w:rsidP="007C77E8">
      <w:pPr>
        <w:pStyle w:val="ListParagraph"/>
        <w:pBdr>
          <w:top w:val="nil"/>
          <w:left w:val="nil"/>
          <w:bottom w:val="nil"/>
          <w:right w:val="nil"/>
          <w:between w:val="nil"/>
        </w:pBdr>
        <w:tabs>
          <w:tab w:val="left" w:pos="1134"/>
        </w:tabs>
        <w:spacing w:before="120" w:after="160"/>
        <w:ind w:left="2880"/>
        <w:jc w:val="both"/>
        <w:rPr>
          <w:rFonts w:ascii="Arial" w:eastAsia="Calibri" w:hAnsi="Arial" w:cs="Arial"/>
          <w:color w:val="000000"/>
          <w:sz w:val="22"/>
          <w:szCs w:val="22"/>
        </w:rPr>
      </w:pPr>
    </w:p>
    <w:p w14:paraId="48834937" w14:textId="77777777" w:rsidR="00F95214" w:rsidRPr="00F95214" w:rsidRDefault="00F95214" w:rsidP="00F95214">
      <w:pPr>
        <w:pStyle w:val="ListParagraph"/>
        <w:numPr>
          <w:ilvl w:val="1"/>
          <w:numId w:val="11"/>
        </w:numPr>
        <w:spacing w:before="120" w:after="120"/>
        <w:contextualSpacing w:val="0"/>
        <w:rPr>
          <w:rFonts w:ascii="Arial" w:eastAsia="Arial" w:hAnsi="Arial" w:cs="Arial"/>
          <w:b/>
          <w:sz w:val="22"/>
          <w:szCs w:val="22"/>
        </w:rPr>
      </w:pPr>
      <w:r w:rsidRPr="00F95214">
        <w:rPr>
          <w:rFonts w:ascii="Arial" w:eastAsia="Arial" w:hAnsi="Arial" w:cs="Arial"/>
          <w:b/>
          <w:sz w:val="22"/>
          <w:szCs w:val="22"/>
        </w:rPr>
        <w:lastRenderedPageBreak/>
        <w:t>Implementation</w:t>
      </w:r>
    </w:p>
    <w:p w14:paraId="6F9CB146" w14:textId="77777777" w:rsidR="00F95214" w:rsidRPr="00F95214" w:rsidRDefault="00F95214" w:rsidP="00F95214">
      <w:pPr>
        <w:pStyle w:val="ListParagraph"/>
        <w:numPr>
          <w:ilvl w:val="2"/>
          <w:numId w:val="11"/>
        </w:numPr>
        <w:spacing w:before="120" w:after="120"/>
        <w:contextualSpacing w:val="0"/>
        <w:rPr>
          <w:rFonts w:ascii="Arial" w:eastAsia="Arial" w:hAnsi="Arial" w:cs="Arial"/>
          <w:b/>
          <w:sz w:val="22"/>
          <w:szCs w:val="22"/>
          <w:u w:val="single"/>
        </w:rPr>
      </w:pPr>
      <w:r w:rsidRPr="00F95214">
        <w:rPr>
          <w:rFonts w:ascii="Arial" w:eastAsia="Arial" w:hAnsi="Arial" w:cs="Arial"/>
          <w:sz w:val="22"/>
          <w:szCs w:val="22"/>
        </w:rPr>
        <w:t>The Supplier shall provide an effective implementation process for Buyers and provide Buyers with the appropriate level of support and guidance.</w:t>
      </w:r>
    </w:p>
    <w:p w14:paraId="6949B2A7" w14:textId="57CE7EB8"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be aware that Buyers may range from small pu</w:t>
      </w:r>
      <w:r w:rsidR="00B55FAB">
        <w:rPr>
          <w:rFonts w:ascii="Arial" w:eastAsia="Arial" w:hAnsi="Arial" w:cs="Arial"/>
          <w:sz w:val="22"/>
          <w:szCs w:val="22"/>
        </w:rPr>
        <w:t xml:space="preserve">blic sector organisations e.g. </w:t>
      </w:r>
      <w:r w:rsidRPr="00F95214">
        <w:rPr>
          <w:rFonts w:ascii="Arial" w:eastAsia="Arial" w:hAnsi="Arial" w:cs="Arial"/>
          <w:sz w:val="22"/>
          <w:szCs w:val="22"/>
        </w:rPr>
        <w:t xml:space="preserve">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p w14:paraId="4B57A3FB" w14:textId="77777777" w:rsidR="00F95214" w:rsidRPr="00F95214" w:rsidRDefault="00F95214" w:rsidP="00F95214">
      <w:pPr>
        <w:pStyle w:val="ListParagraph"/>
        <w:rPr>
          <w:rFonts w:ascii="Arial" w:eastAsia="Arial" w:hAnsi="Arial" w:cs="Arial"/>
          <w:sz w:val="22"/>
          <w:szCs w:val="22"/>
        </w:rPr>
      </w:pPr>
    </w:p>
    <w:p w14:paraId="7C3AC2ED"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7554E9C4" w14:textId="77777777" w:rsidR="00F95214" w:rsidRPr="00F95214" w:rsidRDefault="00F95214" w:rsidP="00F95214">
      <w:pPr>
        <w:pStyle w:val="ListParagraph"/>
        <w:rPr>
          <w:rFonts w:ascii="Arial" w:eastAsia="Arial" w:hAnsi="Arial" w:cs="Arial"/>
          <w:sz w:val="22"/>
          <w:szCs w:val="22"/>
        </w:rPr>
      </w:pPr>
    </w:p>
    <w:p w14:paraId="55990527"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have the flexibility and scalability to accommodate a wide range of public sector organisations and shall be aware that the implementation requirements may differ depending on the Buyer’s level of complexity.</w:t>
      </w:r>
    </w:p>
    <w:p w14:paraId="6A679A3C" w14:textId="77777777" w:rsidR="00F95214" w:rsidRPr="00F95214" w:rsidRDefault="00F95214" w:rsidP="00F95214">
      <w:pPr>
        <w:pStyle w:val="ListParagraph"/>
        <w:spacing w:before="120" w:after="120"/>
        <w:ind w:left="1224"/>
        <w:rPr>
          <w:rFonts w:ascii="Arial" w:eastAsia="Arial" w:hAnsi="Arial" w:cs="Arial"/>
          <w:sz w:val="22"/>
          <w:szCs w:val="22"/>
        </w:rPr>
      </w:pPr>
    </w:p>
    <w:p w14:paraId="2394CD4F" w14:textId="77777777" w:rsidR="00F95214" w:rsidRPr="00F95214" w:rsidRDefault="00F95214" w:rsidP="00F95214">
      <w:pPr>
        <w:pStyle w:val="ListParagraph"/>
        <w:numPr>
          <w:ilvl w:val="2"/>
          <w:numId w:val="11"/>
        </w:numPr>
        <w:spacing w:before="120" w:after="120"/>
        <w:contextualSpacing w:val="0"/>
        <w:rPr>
          <w:rFonts w:ascii="Arial" w:eastAsia="Arial" w:hAnsi="Arial" w:cs="Arial"/>
          <w:b/>
          <w:sz w:val="22"/>
          <w:szCs w:val="22"/>
          <w:u w:val="single"/>
        </w:rPr>
      </w:pPr>
      <w:r w:rsidRPr="00F95214">
        <w:rPr>
          <w:rFonts w:ascii="Arial" w:hAnsi="Arial" w:cs="Arial"/>
          <w:color w:val="000000"/>
          <w:sz w:val="22"/>
          <w:szCs w:val="22"/>
        </w:rPr>
        <w:t xml:space="preserve">The Supplier shall be aware that Buyers’ may require a phased approach to implementation of the </w:t>
      </w:r>
      <w:r w:rsidRPr="00F95214">
        <w:rPr>
          <w:rFonts w:ascii="Arial" w:hAnsi="Arial" w:cs="Arial"/>
          <w:color w:val="000000"/>
          <w:sz w:val="22"/>
          <w:szCs w:val="22"/>
          <w:shd w:val="clear" w:color="auto" w:fill="FFFFFF"/>
        </w:rPr>
        <w:t>service and/or solution</w:t>
      </w:r>
      <w:r w:rsidRPr="00F95214">
        <w:rPr>
          <w:rFonts w:ascii="Arial" w:hAnsi="Arial" w:cs="Arial"/>
          <w:color w:val="000000"/>
          <w:sz w:val="22"/>
          <w:szCs w:val="22"/>
        </w:rPr>
        <w:t xml:space="preserve"> during an implementation period.</w:t>
      </w:r>
      <w:r w:rsidRPr="00F95214">
        <w:rPr>
          <w:rFonts w:ascii="Arial" w:eastAsia="Arial" w:hAnsi="Arial" w:cs="Arial"/>
          <w:color w:val="FF0000"/>
          <w:sz w:val="22"/>
          <w:szCs w:val="22"/>
        </w:rPr>
        <w:t xml:space="preserve"> </w:t>
      </w:r>
    </w:p>
    <w:p w14:paraId="1E951D8D"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be aware that the implementation period may be the period between the award of the Call-Off Contract up to the Call-Off Start Date or other dates as specified by the Buyer.</w:t>
      </w:r>
    </w:p>
    <w:p w14:paraId="599B797F" w14:textId="77777777" w:rsidR="00F95214" w:rsidRPr="00F95214" w:rsidRDefault="00F95214" w:rsidP="00F95214">
      <w:pPr>
        <w:pStyle w:val="ListParagraph"/>
        <w:rPr>
          <w:rFonts w:ascii="Arial" w:eastAsia="Arial" w:hAnsi="Arial" w:cs="Arial"/>
          <w:sz w:val="22"/>
          <w:szCs w:val="22"/>
        </w:rPr>
      </w:pPr>
    </w:p>
    <w:p w14:paraId="3C90DDB8"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be aware that they may be required to implement multiple numbers of Call-Off Contracts with varying levels of Buyer maturity and complexity during the same implementation period.</w:t>
      </w:r>
    </w:p>
    <w:p w14:paraId="1C96BADB" w14:textId="77777777" w:rsidR="00F95214" w:rsidRPr="00F95214" w:rsidRDefault="00F95214" w:rsidP="00F95214">
      <w:pPr>
        <w:pStyle w:val="ListParagraph"/>
        <w:spacing w:before="120" w:after="120"/>
        <w:ind w:left="1224"/>
        <w:rPr>
          <w:rFonts w:ascii="Arial" w:eastAsia="Arial" w:hAnsi="Arial" w:cs="Arial"/>
          <w:sz w:val="22"/>
          <w:szCs w:val="22"/>
        </w:rPr>
      </w:pPr>
    </w:p>
    <w:p w14:paraId="5D8B2352"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3DD6F0BB" w14:textId="77777777" w:rsidR="00F95214" w:rsidRPr="00F95214" w:rsidRDefault="00F95214" w:rsidP="00F95214">
      <w:pPr>
        <w:pStyle w:val="ListParagraph"/>
        <w:spacing w:before="120" w:after="120"/>
        <w:ind w:left="1224"/>
        <w:rPr>
          <w:rFonts w:ascii="Arial" w:eastAsia="Arial" w:hAnsi="Arial" w:cs="Arial"/>
          <w:sz w:val="22"/>
          <w:szCs w:val="22"/>
        </w:rPr>
      </w:pPr>
    </w:p>
    <w:p w14:paraId="79DE1E01"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 xml:space="preserve">The Supplier, where required by the Buyer, shall appoint an implementation team which shall be led by an implementation manager. The implementation manager shall be responsible for overseeing the </w:t>
      </w:r>
      <w:r w:rsidRPr="00F95214">
        <w:rPr>
          <w:rFonts w:ascii="Arial" w:eastAsia="Arial" w:hAnsi="Arial" w:cs="Arial"/>
          <w:sz w:val="22"/>
          <w:szCs w:val="22"/>
        </w:rPr>
        <w:lastRenderedPageBreak/>
        <w:t>project and reporting progress to the Buyer in accordance with the implementation plan.</w:t>
      </w:r>
    </w:p>
    <w:p w14:paraId="59321807" w14:textId="77777777" w:rsidR="00F95214" w:rsidRPr="00F95214" w:rsidRDefault="00F95214" w:rsidP="00F95214">
      <w:pPr>
        <w:pStyle w:val="ListParagraph"/>
        <w:rPr>
          <w:rFonts w:ascii="Arial" w:eastAsia="Arial" w:hAnsi="Arial" w:cs="Arial"/>
          <w:sz w:val="22"/>
          <w:szCs w:val="22"/>
        </w:rPr>
      </w:pPr>
    </w:p>
    <w:p w14:paraId="71D0B48F" w14:textId="77777777" w:rsidR="00F95214" w:rsidRPr="00F95214" w:rsidRDefault="00F95214" w:rsidP="00F95214">
      <w:pPr>
        <w:pStyle w:val="ListParagraph"/>
        <w:numPr>
          <w:ilvl w:val="2"/>
          <w:numId w:val="11"/>
        </w:numPr>
        <w:spacing w:after="160" w:line="259" w:lineRule="auto"/>
        <w:rPr>
          <w:rFonts w:ascii="Arial" w:eastAsia="Arial" w:hAnsi="Arial" w:cs="Arial"/>
          <w:sz w:val="22"/>
          <w:szCs w:val="22"/>
        </w:rPr>
      </w:pPr>
      <w:r w:rsidRPr="00F95214">
        <w:rPr>
          <w:rFonts w:ascii="Arial" w:eastAsia="Arial" w:hAnsi="Arial" w:cs="Arial"/>
          <w:sz w:val="22"/>
          <w:szCs w:val="22"/>
        </w:rPr>
        <w:t>The Supplier, where required by the Buyer, shall develop a communications                                                                                                                                                                                                                                plan, to be agreed with the Buyer, which as a minimum shall include the frequency, responsibility and nature of communication with the Buyer and end users of the services and/or solution.</w:t>
      </w:r>
    </w:p>
    <w:p w14:paraId="6EABC0FE" w14:textId="77777777" w:rsidR="00F95214" w:rsidRPr="00F95214" w:rsidRDefault="00F95214" w:rsidP="00F95214">
      <w:pPr>
        <w:pStyle w:val="ListParagraph"/>
        <w:spacing w:before="120" w:after="120"/>
        <w:ind w:left="1224"/>
        <w:rPr>
          <w:rFonts w:ascii="Arial" w:eastAsia="Arial" w:hAnsi="Arial" w:cs="Arial"/>
          <w:sz w:val="22"/>
          <w:szCs w:val="22"/>
        </w:rPr>
      </w:pPr>
    </w:p>
    <w:p w14:paraId="4E17B19B" w14:textId="77777777" w:rsidR="00F95214" w:rsidRPr="00F95214" w:rsidRDefault="00F95214" w:rsidP="00F95214">
      <w:pPr>
        <w:pStyle w:val="ListParagraph"/>
        <w:numPr>
          <w:ilvl w:val="2"/>
          <w:numId w:val="11"/>
        </w:numPr>
        <w:spacing w:before="120" w:after="120"/>
        <w:contextualSpacing w:val="0"/>
        <w:rPr>
          <w:rFonts w:ascii="Arial" w:eastAsia="Arial" w:hAnsi="Arial" w:cs="Arial"/>
          <w:b/>
          <w:sz w:val="22"/>
          <w:szCs w:val="22"/>
          <w:u w:val="single"/>
        </w:rPr>
      </w:pPr>
      <w:r w:rsidRPr="00F95214">
        <w:rPr>
          <w:rFonts w:ascii="Arial" w:eastAsia="Arial" w:hAnsi="Arial" w:cs="Arial"/>
          <w:sz w:val="22"/>
          <w:szCs w:val="22"/>
        </w:rPr>
        <w:t>The Supplier shall ensure that appropriate and qualified resources, including Supplier Staff, are identified and advised to the Buyer in order to fulfil the services and/or solution during both the implementation period and during the Call-Off Contract Period</w:t>
      </w:r>
      <w:r w:rsidRPr="00F95214">
        <w:rPr>
          <w:rFonts w:ascii="Arial" w:eastAsia="Arial" w:hAnsi="Arial" w:cs="Arial"/>
          <w:color w:val="FF0000"/>
          <w:sz w:val="22"/>
          <w:szCs w:val="22"/>
        </w:rPr>
        <w:t xml:space="preserve"> </w:t>
      </w:r>
      <w:r w:rsidRPr="00F95214">
        <w:rPr>
          <w:rFonts w:ascii="Arial" w:eastAsia="Arial" w:hAnsi="Arial" w:cs="Arial"/>
          <w:sz w:val="22"/>
          <w:szCs w:val="22"/>
        </w:rPr>
        <w:t>and the Supplier shall work with Buyer’s to meet their individual demands (e.g. fluctuations in volumes).</w:t>
      </w:r>
    </w:p>
    <w:p w14:paraId="7E055F59"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Buyers by the Supplier is taking place.</w:t>
      </w:r>
    </w:p>
    <w:p w14:paraId="2F27C395" w14:textId="77777777" w:rsidR="00F95214" w:rsidRPr="00F95214" w:rsidRDefault="00F95214" w:rsidP="00F95214">
      <w:pPr>
        <w:pStyle w:val="ListParagraph"/>
        <w:rPr>
          <w:rFonts w:ascii="Arial" w:eastAsia="Arial" w:hAnsi="Arial" w:cs="Arial"/>
          <w:sz w:val="22"/>
          <w:szCs w:val="22"/>
        </w:rPr>
      </w:pPr>
    </w:p>
    <w:p w14:paraId="2386F47C"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work cooperatively with the Buyer’s incumbent supplier(s) to ensure a systematic, planned and robust transfer of the service and/or solution, including where appropriate the transfer of validated data from the incumbent supplier to the Supplier.</w:t>
      </w:r>
    </w:p>
    <w:p w14:paraId="0B5E0C39" w14:textId="77777777" w:rsidR="00F95214" w:rsidRPr="00F95214" w:rsidRDefault="00F95214" w:rsidP="00F95214">
      <w:pPr>
        <w:pStyle w:val="ListParagraph"/>
        <w:rPr>
          <w:rFonts w:ascii="Arial" w:eastAsia="Arial" w:hAnsi="Arial" w:cs="Arial"/>
          <w:sz w:val="22"/>
          <w:szCs w:val="22"/>
        </w:rPr>
      </w:pPr>
    </w:p>
    <w:p w14:paraId="32078BA6" w14:textId="77777777" w:rsidR="00F95214" w:rsidRPr="00F95214" w:rsidRDefault="00F95214" w:rsidP="00F95214">
      <w:pPr>
        <w:pStyle w:val="ListParagraph"/>
        <w:numPr>
          <w:ilvl w:val="2"/>
          <w:numId w:val="11"/>
        </w:numPr>
        <w:spacing w:before="120" w:after="120"/>
        <w:rPr>
          <w:rFonts w:ascii="Arial" w:eastAsia="Arial" w:hAnsi="Arial" w:cs="Arial"/>
          <w:sz w:val="22"/>
          <w:szCs w:val="22"/>
        </w:rPr>
      </w:pPr>
      <w:r w:rsidRPr="00F95214">
        <w:rPr>
          <w:rFonts w:ascii="Arial" w:eastAsia="Arial" w:hAnsi="Arial" w:cs="Arial"/>
          <w:sz w:val="22"/>
          <w:szCs w:val="22"/>
        </w:rPr>
        <w:t>The Supplier shall comply with the requirements and processes detailed in Call-Off Schedule 13 (Implementation Plan and Testing), where specified by the Buyer during the Call-Off Procedure.</w:t>
      </w:r>
    </w:p>
    <w:p w14:paraId="668527D5" w14:textId="77777777" w:rsidR="00F95214" w:rsidRDefault="00F95214" w:rsidP="00F95214">
      <w:pPr>
        <w:pStyle w:val="ListParagraph"/>
        <w:spacing w:before="120" w:after="120"/>
        <w:ind w:left="1224"/>
        <w:rPr>
          <w:rFonts w:ascii="Arial" w:eastAsia="Arial" w:hAnsi="Arial" w:cs="Arial"/>
        </w:rPr>
      </w:pPr>
    </w:p>
    <w:p w14:paraId="0A87EFF1" w14:textId="77777777" w:rsidR="00851FEB" w:rsidRPr="007C77E8" w:rsidRDefault="00851FEB" w:rsidP="007C77E8">
      <w:pPr>
        <w:pStyle w:val="ListParagraph"/>
        <w:numPr>
          <w:ilvl w:val="0"/>
          <w:numId w:val="11"/>
        </w:numPr>
        <w:spacing w:before="120" w:after="120"/>
        <w:rPr>
          <w:rFonts w:ascii="Arial" w:hAnsi="Arial" w:cs="Arial"/>
          <w:b/>
          <w:sz w:val="22"/>
          <w:szCs w:val="22"/>
        </w:rPr>
      </w:pPr>
      <w:r w:rsidRPr="007C77E8">
        <w:rPr>
          <w:rFonts w:ascii="Arial" w:hAnsi="Arial" w:cs="Arial"/>
          <w:b/>
          <w:sz w:val="22"/>
          <w:szCs w:val="22"/>
        </w:rPr>
        <w:t>MANDATORY REQUIREMENTS – FRAMEWORK MANAGEMENT</w:t>
      </w:r>
    </w:p>
    <w:p w14:paraId="69AEC832" w14:textId="77777777" w:rsidR="00851FEB" w:rsidRPr="007C77E8" w:rsidRDefault="00851FEB" w:rsidP="007C77E8">
      <w:pPr>
        <w:pStyle w:val="ListParagraph"/>
        <w:spacing w:before="120" w:after="120"/>
        <w:ind w:left="360"/>
        <w:rPr>
          <w:rFonts w:ascii="Arial" w:hAnsi="Arial" w:cs="Arial"/>
          <w:b/>
          <w:sz w:val="22"/>
          <w:szCs w:val="22"/>
        </w:rPr>
      </w:pPr>
    </w:p>
    <w:p w14:paraId="1C0C9D96" w14:textId="77777777" w:rsidR="00851FEB" w:rsidRPr="007C77E8" w:rsidRDefault="00851FEB" w:rsidP="007C77E8">
      <w:pPr>
        <w:pStyle w:val="ListParagraph"/>
        <w:numPr>
          <w:ilvl w:val="1"/>
          <w:numId w:val="11"/>
        </w:numPr>
        <w:spacing w:before="120" w:after="120"/>
        <w:rPr>
          <w:rFonts w:ascii="Arial" w:hAnsi="Arial" w:cs="Arial"/>
          <w:b/>
          <w:sz w:val="22"/>
          <w:szCs w:val="22"/>
        </w:rPr>
      </w:pPr>
      <w:r w:rsidRPr="007C77E8">
        <w:rPr>
          <w:rFonts w:ascii="Arial" w:eastAsia="Arial" w:hAnsi="Arial" w:cs="Arial"/>
          <w:b/>
          <w:sz w:val="22"/>
          <w:szCs w:val="22"/>
        </w:rPr>
        <w:t>Interaction</w:t>
      </w:r>
    </w:p>
    <w:p w14:paraId="0C1A6BCF" w14:textId="77777777" w:rsidR="00851FEB" w:rsidRPr="007C77E8" w:rsidRDefault="00851FEB" w:rsidP="007C77E8">
      <w:pPr>
        <w:pStyle w:val="ListParagraph"/>
        <w:spacing w:before="120" w:after="120"/>
        <w:ind w:left="1000"/>
        <w:rPr>
          <w:rFonts w:ascii="Arial" w:hAnsi="Arial" w:cs="Arial"/>
          <w:b/>
          <w:sz w:val="22"/>
          <w:szCs w:val="22"/>
        </w:rPr>
      </w:pPr>
    </w:p>
    <w:p w14:paraId="2B063D57" w14:textId="77777777" w:rsidR="00851FEB" w:rsidRPr="007C77E8" w:rsidRDefault="00851FEB" w:rsidP="007C77E8">
      <w:pPr>
        <w:pStyle w:val="ListParagraph"/>
        <w:numPr>
          <w:ilvl w:val="2"/>
          <w:numId w:val="11"/>
        </w:numPr>
        <w:spacing w:before="120" w:after="120"/>
        <w:rPr>
          <w:rFonts w:ascii="Arial" w:hAnsi="Arial" w:cs="Arial"/>
          <w:b/>
          <w:sz w:val="22"/>
          <w:szCs w:val="22"/>
        </w:rPr>
      </w:pPr>
      <w:r w:rsidRPr="007C77E8">
        <w:rPr>
          <w:rFonts w:ascii="Arial" w:hAnsi="Arial" w:cs="Arial"/>
          <w:sz w:val="22"/>
          <w:szCs w:val="22"/>
        </w:rPr>
        <w:t>The Framework Contract shall be managed by CCS, by a combination of reviews of Suppliers performance against the Performance Indicators and via discussions and information sharing on a regular basis between CCS and the Supplier.</w:t>
      </w:r>
    </w:p>
    <w:p w14:paraId="61EDD9D8" w14:textId="77777777" w:rsidR="00851FEB" w:rsidRPr="007C77E8" w:rsidRDefault="00851FEB" w:rsidP="007C77E8">
      <w:pPr>
        <w:pStyle w:val="ListParagraph"/>
        <w:spacing w:before="120" w:after="120"/>
        <w:ind w:left="1224"/>
        <w:rPr>
          <w:rFonts w:ascii="Arial" w:hAnsi="Arial" w:cs="Arial"/>
          <w:b/>
          <w:sz w:val="22"/>
          <w:szCs w:val="22"/>
        </w:rPr>
      </w:pPr>
    </w:p>
    <w:p w14:paraId="16F2488B" w14:textId="415AA524" w:rsidR="00851FEB" w:rsidRPr="007C77E8" w:rsidRDefault="00851FEB"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 xml:space="preserve">The form and frequency of such discussions between CCS and the Supplier shall be established during the initial six (6) Months of the Framework Contract Period. </w:t>
      </w:r>
    </w:p>
    <w:p w14:paraId="7CCB1BB1" w14:textId="77777777" w:rsidR="00851FEB" w:rsidRPr="007C77E8" w:rsidRDefault="00851FEB" w:rsidP="007C77E8">
      <w:pPr>
        <w:pStyle w:val="ListParagraph"/>
        <w:spacing w:before="120" w:after="120"/>
        <w:ind w:left="1224"/>
        <w:rPr>
          <w:rFonts w:ascii="Arial" w:eastAsia="Arial" w:hAnsi="Arial" w:cs="Arial"/>
          <w:sz w:val="22"/>
          <w:szCs w:val="22"/>
        </w:rPr>
      </w:pPr>
    </w:p>
    <w:p w14:paraId="2CB3F64D" w14:textId="71E3EBE2" w:rsidR="00851FEB" w:rsidRPr="00F26553" w:rsidRDefault="00851FEB" w:rsidP="00F26553">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This will be subject to review on an ongoing basis to ensure that this remains fit for purpose.</w:t>
      </w:r>
      <w:r w:rsidR="00F26553">
        <w:rPr>
          <w:rFonts w:ascii="Arial" w:eastAsia="Arial" w:hAnsi="Arial" w:cs="Arial"/>
          <w:sz w:val="22"/>
          <w:szCs w:val="22"/>
        </w:rPr>
        <w:t xml:space="preserve"> </w:t>
      </w:r>
      <w:r w:rsidR="00F26553" w:rsidRPr="00F26553">
        <w:rPr>
          <w:rFonts w:ascii="Arial" w:eastAsia="Arial" w:hAnsi="Arial" w:cs="Arial"/>
          <w:sz w:val="22"/>
          <w:szCs w:val="22"/>
        </w:rPr>
        <w:t>It is anticipated that any face to face meetings will be no more than once a month.</w:t>
      </w:r>
    </w:p>
    <w:p w14:paraId="6AC1DD02" w14:textId="77777777" w:rsidR="00851FEB" w:rsidRPr="007C77E8" w:rsidRDefault="00851FEB" w:rsidP="007C77E8">
      <w:pPr>
        <w:pStyle w:val="ListParagraph"/>
        <w:spacing w:before="120" w:after="120"/>
        <w:ind w:left="1224"/>
        <w:rPr>
          <w:rFonts w:ascii="Arial" w:eastAsia="Arial" w:hAnsi="Arial" w:cs="Arial"/>
          <w:sz w:val="22"/>
          <w:szCs w:val="22"/>
        </w:rPr>
      </w:pPr>
    </w:p>
    <w:p w14:paraId="0EFCAFAF" w14:textId="77777777" w:rsidR="00851FEB" w:rsidRPr="007C77E8" w:rsidRDefault="00851FEB"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The form and frequency of contact shall depend on the value and proactivity brought to the Framework Contract by the Supplier. Contact methods will vary and may include, but shall not be limited to:</w:t>
      </w:r>
    </w:p>
    <w:p w14:paraId="0EEC7989" w14:textId="77777777" w:rsidR="00851FEB" w:rsidRPr="007C77E8" w:rsidRDefault="00851FEB" w:rsidP="007C77E8">
      <w:pPr>
        <w:pBdr>
          <w:top w:val="nil"/>
          <w:left w:val="nil"/>
          <w:bottom w:val="nil"/>
          <w:right w:val="nil"/>
          <w:between w:val="nil"/>
        </w:pBdr>
        <w:tabs>
          <w:tab w:val="left" w:pos="1134"/>
        </w:tabs>
        <w:spacing w:before="120" w:after="120"/>
        <w:ind w:left="1700"/>
        <w:rPr>
          <w:rFonts w:ascii="Arial" w:eastAsia="Arial" w:hAnsi="Arial" w:cs="Arial"/>
          <w:sz w:val="22"/>
          <w:szCs w:val="22"/>
        </w:rPr>
      </w:pPr>
      <w:r w:rsidRPr="007C77E8">
        <w:rPr>
          <w:rFonts w:ascii="Arial" w:eastAsia="Arial" w:hAnsi="Arial" w:cs="Arial"/>
          <w:sz w:val="22"/>
          <w:szCs w:val="22"/>
        </w:rPr>
        <w:lastRenderedPageBreak/>
        <w:t>(a) face-to-face meetings;</w:t>
      </w:r>
    </w:p>
    <w:p w14:paraId="20FF2FA6" w14:textId="77777777" w:rsidR="00851FEB" w:rsidRPr="007C77E8" w:rsidRDefault="00851FEB" w:rsidP="007C77E8">
      <w:pPr>
        <w:pBdr>
          <w:top w:val="nil"/>
          <w:left w:val="nil"/>
          <w:bottom w:val="nil"/>
          <w:right w:val="nil"/>
          <w:between w:val="nil"/>
        </w:pBdr>
        <w:tabs>
          <w:tab w:val="left" w:pos="1134"/>
        </w:tabs>
        <w:spacing w:before="120" w:after="120"/>
        <w:ind w:left="1700"/>
        <w:rPr>
          <w:rFonts w:ascii="Arial" w:eastAsia="Arial" w:hAnsi="Arial" w:cs="Arial"/>
          <w:sz w:val="22"/>
          <w:szCs w:val="22"/>
        </w:rPr>
      </w:pPr>
      <w:r w:rsidRPr="007C77E8">
        <w:rPr>
          <w:rFonts w:ascii="Arial" w:eastAsia="Arial" w:hAnsi="Arial" w:cs="Arial"/>
          <w:sz w:val="22"/>
          <w:szCs w:val="22"/>
        </w:rPr>
        <w:t>(b) calls,webinars;</w:t>
      </w:r>
    </w:p>
    <w:p w14:paraId="78D3B397" w14:textId="77777777" w:rsidR="00851FEB" w:rsidRPr="007C77E8" w:rsidRDefault="00851FEB" w:rsidP="007C77E8">
      <w:pPr>
        <w:pBdr>
          <w:top w:val="nil"/>
          <w:left w:val="nil"/>
          <w:bottom w:val="nil"/>
          <w:right w:val="nil"/>
          <w:between w:val="nil"/>
        </w:pBdr>
        <w:tabs>
          <w:tab w:val="left" w:pos="1134"/>
        </w:tabs>
        <w:spacing w:before="120" w:after="120"/>
        <w:ind w:left="1700"/>
        <w:rPr>
          <w:rFonts w:ascii="Arial" w:eastAsia="Arial" w:hAnsi="Arial" w:cs="Arial"/>
          <w:sz w:val="22"/>
          <w:szCs w:val="22"/>
        </w:rPr>
      </w:pPr>
      <w:r w:rsidRPr="007C77E8">
        <w:rPr>
          <w:rFonts w:ascii="Arial" w:eastAsia="Arial" w:hAnsi="Arial" w:cs="Arial"/>
          <w:sz w:val="22"/>
          <w:szCs w:val="22"/>
        </w:rPr>
        <w:t xml:space="preserve">(c) supplier surgeries; and </w:t>
      </w:r>
    </w:p>
    <w:p w14:paraId="0962B837" w14:textId="2B41BF44" w:rsidR="00851FEB" w:rsidRPr="007C77E8" w:rsidRDefault="00851FEB" w:rsidP="007C77E8">
      <w:pPr>
        <w:pBdr>
          <w:top w:val="nil"/>
          <w:left w:val="nil"/>
          <w:bottom w:val="nil"/>
          <w:right w:val="nil"/>
          <w:between w:val="nil"/>
        </w:pBdr>
        <w:tabs>
          <w:tab w:val="left" w:pos="1134"/>
        </w:tabs>
        <w:spacing w:before="120" w:after="120"/>
        <w:ind w:left="1700"/>
        <w:rPr>
          <w:rFonts w:ascii="Arial" w:eastAsia="Arial" w:hAnsi="Arial" w:cs="Arial"/>
          <w:sz w:val="22"/>
          <w:szCs w:val="22"/>
        </w:rPr>
      </w:pPr>
      <w:r w:rsidRPr="007C77E8">
        <w:rPr>
          <w:rFonts w:ascii="Arial" w:eastAsia="Arial" w:hAnsi="Arial" w:cs="Arial"/>
          <w:sz w:val="22"/>
          <w:szCs w:val="22"/>
        </w:rPr>
        <w:t xml:space="preserve">(d) newsletters. </w:t>
      </w:r>
    </w:p>
    <w:p w14:paraId="7664E348" w14:textId="77777777" w:rsidR="00851FEB" w:rsidRPr="007C77E8" w:rsidRDefault="00851FEB"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Suppliers are required to be flexible in their approach to accommodate the range of methods available to ensure that the most appropriate and best value approach is adopted throughout the lifetime of the Framework Contract.</w:t>
      </w:r>
    </w:p>
    <w:p w14:paraId="756E17A9" w14:textId="77777777" w:rsidR="00851FEB" w:rsidRPr="007C77E8" w:rsidRDefault="00851FEB" w:rsidP="007C77E8">
      <w:pPr>
        <w:pStyle w:val="ListParagraph"/>
        <w:spacing w:before="120" w:after="120"/>
        <w:ind w:left="1224"/>
        <w:rPr>
          <w:rFonts w:ascii="Arial" w:eastAsia="Arial" w:hAnsi="Arial" w:cs="Arial"/>
          <w:sz w:val="22"/>
          <w:szCs w:val="22"/>
        </w:rPr>
      </w:pPr>
    </w:p>
    <w:p w14:paraId="17703021" w14:textId="77777777" w:rsidR="00851FEB" w:rsidRPr="007C77E8" w:rsidRDefault="00851FEB" w:rsidP="007C77E8">
      <w:pPr>
        <w:pStyle w:val="ListParagraph"/>
        <w:numPr>
          <w:ilvl w:val="1"/>
          <w:numId w:val="11"/>
        </w:numPr>
        <w:spacing w:before="120" w:after="120"/>
        <w:rPr>
          <w:rFonts w:ascii="Arial" w:hAnsi="Arial" w:cs="Arial"/>
          <w:i/>
          <w:iCs/>
          <w:color w:val="0000FF"/>
          <w:sz w:val="22"/>
          <w:szCs w:val="22"/>
        </w:rPr>
      </w:pPr>
      <w:r w:rsidRPr="007C77E8">
        <w:rPr>
          <w:rFonts w:ascii="Arial" w:eastAsia="Arial" w:hAnsi="Arial" w:cs="Arial"/>
          <w:b/>
          <w:sz w:val="22"/>
          <w:szCs w:val="22"/>
        </w:rPr>
        <w:t>Buyer Access</w:t>
      </w:r>
    </w:p>
    <w:p w14:paraId="6E943B86" w14:textId="77777777" w:rsidR="00851FEB" w:rsidRPr="007C77E8" w:rsidRDefault="00851FEB" w:rsidP="007C77E8">
      <w:pPr>
        <w:pStyle w:val="ListParagraph"/>
        <w:spacing w:before="120" w:after="120"/>
        <w:ind w:left="1000"/>
        <w:rPr>
          <w:rFonts w:ascii="Arial" w:hAnsi="Arial" w:cs="Arial"/>
          <w:i/>
          <w:iCs/>
          <w:color w:val="0000FF"/>
          <w:sz w:val="22"/>
          <w:szCs w:val="22"/>
        </w:rPr>
      </w:pPr>
    </w:p>
    <w:p w14:paraId="17DCBF59" w14:textId="459CFFB6" w:rsidR="008B1FC5" w:rsidRPr="007C77E8" w:rsidRDefault="00851FEB" w:rsidP="007C77E8">
      <w:pPr>
        <w:pStyle w:val="ListParagraph"/>
        <w:numPr>
          <w:ilvl w:val="2"/>
          <w:numId w:val="11"/>
        </w:numPr>
        <w:spacing w:before="120" w:after="120"/>
        <w:rPr>
          <w:rFonts w:ascii="Arial" w:hAnsi="Arial" w:cs="Arial"/>
          <w:i/>
          <w:iCs/>
          <w:color w:val="0000FF"/>
          <w:sz w:val="22"/>
          <w:szCs w:val="22"/>
        </w:rPr>
      </w:pPr>
      <w:r w:rsidRPr="007C77E8">
        <w:rPr>
          <w:rFonts w:ascii="Arial" w:eastAsia="Arial" w:hAnsi="Arial" w:cs="Arial"/>
          <w:sz w:val="22"/>
          <w:szCs w:val="22"/>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3318485E" w14:textId="77777777" w:rsidR="00851FEB" w:rsidRPr="007C77E8" w:rsidRDefault="00851FEB" w:rsidP="007C77E8">
      <w:pPr>
        <w:pStyle w:val="ListParagraph"/>
        <w:spacing w:before="120" w:after="120"/>
        <w:ind w:left="1224"/>
        <w:rPr>
          <w:rFonts w:ascii="Arial" w:hAnsi="Arial" w:cs="Arial"/>
          <w:i/>
          <w:iCs/>
          <w:color w:val="0000FF"/>
          <w:sz w:val="22"/>
          <w:szCs w:val="22"/>
        </w:rPr>
      </w:pPr>
    </w:p>
    <w:p w14:paraId="63F9BB0D" w14:textId="3E9C94BA" w:rsidR="008B1FC5" w:rsidRPr="007C77E8" w:rsidRDefault="000F5946" w:rsidP="007C77E8">
      <w:pPr>
        <w:pStyle w:val="ListParagraph"/>
        <w:numPr>
          <w:ilvl w:val="0"/>
          <w:numId w:val="11"/>
        </w:numPr>
        <w:spacing w:before="120" w:after="120"/>
        <w:rPr>
          <w:rFonts w:ascii="Arial" w:eastAsia="Arial" w:hAnsi="Arial" w:cs="Arial"/>
          <w:b/>
          <w:sz w:val="22"/>
          <w:szCs w:val="22"/>
        </w:rPr>
      </w:pPr>
      <w:r w:rsidRPr="007C77E8">
        <w:rPr>
          <w:rFonts w:ascii="Arial" w:eastAsia="Arial" w:hAnsi="Arial" w:cs="Arial"/>
          <w:b/>
          <w:sz w:val="22"/>
          <w:szCs w:val="22"/>
        </w:rPr>
        <w:t>MANDATORY REQUIREMENTS</w:t>
      </w:r>
      <w:r w:rsidR="00B454D3" w:rsidRPr="007C77E8">
        <w:rPr>
          <w:rFonts w:ascii="Arial" w:eastAsia="Arial" w:hAnsi="Arial" w:cs="Arial"/>
          <w:b/>
          <w:sz w:val="22"/>
          <w:szCs w:val="22"/>
        </w:rPr>
        <w:t xml:space="preserve"> - GENERAL</w:t>
      </w:r>
    </w:p>
    <w:p w14:paraId="09F51B0D" w14:textId="77777777" w:rsidR="008B1FC5" w:rsidRPr="007C77E8" w:rsidRDefault="008B1FC5" w:rsidP="007C77E8">
      <w:pPr>
        <w:pStyle w:val="ListParagraph"/>
        <w:spacing w:before="120" w:after="120"/>
        <w:ind w:left="360"/>
        <w:rPr>
          <w:rFonts w:ascii="Arial" w:eastAsia="Arial" w:hAnsi="Arial" w:cs="Arial"/>
          <w:b/>
          <w:sz w:val="22"/>
          <w:szCs w:val="22"/>
        </w:rPr>
      </w:pPr>
    </w:p>
    <w:p w14:paraId="3F3BA452" w14:textId="561B285E" w:rsidR="00694107" w:rsidRPr="007C77E8" w:rsidRDefault="000F5946"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 xml:space="preserve"> </w:t>
      </w:r>
      <w:r w:rsidR="00063F3B" w:rsidRPr="007C77E8">
        <w:rPr>
          <w:rFonts w:ascii="Arial" w:eastAsia="Arial" w:hAnsi="Arial" w:cs="Arial"/>
          <w:b/>
          <w:sz w:val="22"/>
          <w:szCs w:val="22"/>
        </w:rPr>
        <w:t>S</w:t>
      </w:r>
      <w:r w:rsidR="008B1FC5" w:rsidRPr="007C77E8">
        <w:rPr>
          <w:rFonts w:ascii="Arial" w:eastAsia="Arial" w:hAnsi="Arial" w:cs="Arial"/>
          <w:b/>
          <w:sz w:val="22"/>
          <w:szCs w:val="22"/>
        </w:rPr>
        <w:t>upplier Staff</w:t>
      </w:r>
    </w:p>
    <w:p w14:paraId="4926F453" w14:textId="77777777" w:rsidR="005F5BEC" w:rsidRPr="007C77E8" w:rsidRDefault="005F5BEC" w:rsidP="007C77E8">
      <w:pPr>
        <w:pStyle w:val="ListParagraph"/>
        <w:spacing w:before="120" w:after="120"/>
        <w:ind w:left="1000"/>
        <w:rPr>
          <w:rFonts w:ascii="Arial" w:eastAsia="Arial" w:hAnsi="Arial" w:cs="Arial"/>
          <w:b/>
          <w:sz w:val="22"/>
          <w:szCs w:val="22"/>
        </w:rPr>
      </w:pPr>
    </w:p>
    <w:p w14:paraId="7AC4FC47" w14:textId="77777777" w:rsidR="008B1FC5" w:rsidRPr="007C77E8" w:rsidRDefault="008B1FC5"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The Supplier shall ensure that all Supplier Staff carry relevant photographic identification upon their person at all times which can include one of the following:</w:t>
      </w:r>
    </w:p>
    <w:p w14:paraId="720F2D4C" w14:textId="77777777" w:rsidR="008B1FC5" w:rsidRPr="007C77E8" w:rsidRDefault="008B1FC5" w:rsidP="007C77E8">
      <w:pPr>
        <w:numPr>
          <w:ilvl w:val="0"/>
          <w:numId w:val="2"/>
        </w:numPr>
        <w:spacing w:before="120" w:after="120"/>
        <w:contextualSpacing/>
        <w:rPr>
          <w:rFonts w:ascii="Arial" w:eastAsia="Arial" w:hAnsi="Arial" w:cs="Arial"/>
          <w:sz w:val="22"/>
          <w:szCs w:val="22"/>
        </w:rPr>
      </w:pPr>
      <w:r w:rsidRPr="007C77E8">
        <w:rPr>
          <w:rFonts w:ascii="Arial" w:eastAsia="Arial" w:hAnsi="Arial" w:cs="Arial"/>
          <w:sz w:val="22"/>
          <w:szCs w:val="22"/>
        </w:rPr>
        <w:t>A full UK driving licence</w:t>
      </w:r>
    </w:p>
    <w:p w14:paraId="4B49AE6D" w14:textId="77777777" w:rsidR="008B1FC5" w:rsidRPr="007C77E8" w:rsidRDefault="008B1FC5" w:rsidP="007C77E8">
      <w:pPr>
        <w:numPr>
          <w:ilvl w:val="0"/>
          <w:numId w:val="2"/>
        </w:numPr>
        <w:spacing w:before="120" w:after="120"/>
        <w:contextualSpacing/>
        <w:rPr>
          <w:rFonts w:ascii="Arial" w:eastAsia="Arial" w:hAnsi="Arial" w:cs="Arial"/>
          <w:sz w:val="22"/>
          <w:szCs w:val="22"/>
        </w:rPr>
      </w:pPr>
      <w:r w:rsidRPr="007C77E8">
        <w:rPr>
          <w:rFonts w:ascii="Arial" w:eastAsia="Arial" w:hAnsi="Arial" w:cs="Arial"/>
          <w:sz w:val="22"/>
          <w:szCs w:val="22"/>
        </w:rPr>
        <w:t>Photo identity cards</w:t>
      </w:r>
    </w:p>
    <w:p w14:paraId="64B56223" w14:textId="77777777" w:rsidR="008B1FC5" w:rsidRPr="007C77E8" w:rsidRDefault="008B1FC5" w:rsidP="007C77E8">
      <w:pPr>
        <w:numPr>
          <w:ilvl w:val="0"/>
          <w:numId w:val="2"/>
        </w:numPr>
        <w:spacing w:before="120" w:after="120"/>
        <w:contextualSpacing/>
        <w:rPr>
          <w:rFonts w:ascii="Arial" w:eastAsia="Arial" w:hAnsi="Arial" w:cs="Arial"/>
          <w:sz w:val="22"/>
          <w:szCs w:val="22"/>
        </w:rPr>
      </w:pPr>
      <w:r w:rsidRPr="007C77E8">
        <w:rPr>
          <w:rFonts w:ascii="Arial" w:eastAsia="Arial" w:hAnsi="Arial" w:cs="Arial"/>
          <w:sz w:val="22"/>
          <w:szCs w:val="22"/>
        </w:rPr>
        <w:t>Organisation identity cards</w:t>
      </w:r>
    </w:p>
    <w:p w14:paraId="4F5B0C7B" w14:textId="77777777" w:rsidR="008B1FC5" w:rsidRPr="007C77E8" w:rsidRDefault="008B1FC5" w:rsidP="007C77E8">
      <w:pPr>
        <w:spacing w:before="120" w:after="120"/>
        <w:ind w:left="2160"/>
        <w:contextualSpacing/>
        <w:rPr>
          <w:rFonts w:ascii="Arial" w:eastAsia="Arial" w:hAnsi="Arial" w:cs="Arial"/>
          <w:sz w:val="22"/>
          <w:szCs w:val="22"/>
        </w:rPr>
      </w:pPr>
    </w:p>
    <w:p w14:paraId="01732665" w14:textId="77777777" w:rsidR="008B1FC5" w:rsidRPr="007C77E8" w:rsidRDefault="008B1FC5"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3994A238" w14:textId="77777777" w:rsidR="008B1FC5" w:rsidRPr="007C77E8" w:rsidRDefault="008B1FC5" w:rsidP="007C77E8">
      <w:pPr>
        <w:numPr>
          <w:ilvl w:val="0"/>
          <w:numId w:val="17"/>
        </w:numPr>
        <w:pBdr>
          <w:top w:val="nil"/>
          <w:left w:val="nil"/>
          <w:bottom w:val="nil"/>
          <w:right w:val="nil"/>
          <w:between w:val="nil"/>
        </w:pBdr>
        <w:tabs>
          <w:tab w:val="left" w:pos="1134"/>
        </w:tabs>
        <w:spacing w:before="120" w:after="160"/>
        <w:ind w:left="2520"/>
        <w:jc w:val="both"/>
        <w:rPr>
          <w:rFonts w:ascii="Arial" w:eastAsia="Calibri" w:hAnsi="Arial" w:cs="Arial"/>
          <w:color w:val="000000"/>
          <w:sz w:val="22"/>
          <w:szCs w:val="22"/>
        </w:rPr>
      </w:pPr>
      <w:r w:rsidRPr="007C77E8">
        <w:rPr>
          <w:rFonts w:ascii="Arial" w:eastAsia="Arial" w:hAnsi="Arial" w:cs="Arial"/>
          <w:color w:val="000000"/>
          <w:sz w:val="22"/>
          <w:szCs w:val="22"/>
        </w:rPr>
        <w:t>Vehicle details including registration</w:t>
      </w:r>
    </w:p>
    <w:p w14:paraId="16201AA9" w14:textId="77777777" w:rsidR="008B1FC5" w:rsidRPr="007C77E8" w:rsidRDefault="008B1FC5" w:rsidP="007C77E8">
      <w:pPr>
        <w:numPr>
          <w:ilvl w:val="0"/>
          <w:numId w:val="17"/>
        </w:numPr>
        <w:pBdr>
          <w:top w:val="nil"/>
          <w:left w:val="nil"/>
          <w:bottom w:val="nil"/>
          <w:right w:val="nil"/>
          <w:between w:val="nil"/>
        </w:pBdr>
        <w:tabs>
          <w:tab w:val="left" w:pos="1134"/>
        </w:tabs>
        <w:spacing w:after="160"/>
        <w:ind w:left="2520"/>
        <w:jc w:val="both"/>
        <w:rPr>
          <w:rFonts w:ascii="Arial" w:eastAsia="Calibri" w:hAnsi="Arial" w:cs="Arial"/>
          <w:color w:val="000000"/>
          <w:sz w:val="22"/>
          <w:szCs w:val="22"/>
        </w:rPr>
      </w:pPr>
      <w:r w:rsidRPr="007C77E8">
        <w:rPr>
          <w:rFonts w:ascii="Arial" w:eastAsia="Arial" w:hAnsi="Arial" w:cs="Arial"/>
          <w:color w:val="000000"/>
          <w:sz w:val="22"/>
          <w:szCs w:val="22"/>
        </w:rPr>
        <w:t>Full driver details and estimated time of arrival</w:t>
      </w:r>
    </w:p>
    <w:p w14:paraId="3149F3A8" w14:textId="5A488E6D"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Staff must be easily identifiable and wear the appropriate Personal Protection Equipment (PPE) including but not limited to:</w:t>
      </w:r>
    </w:p>
    <w:p w14:paraId="7D154433" w14:textId="77777777" w:rsidR="00754E59" w:rsidRDefault="00063F3B" w:rsidP="00B55FAB">
      <w:pPr>
        <w:numPr>
          <w:ilvl w:val="0"/>
          <w:numId w:val="6"/>
        </w:numPr>
        <w:spacing w:before="120" w:after="120"/>
        <w:ind w:left="2552" w:hanging="425"/>
        <w:contextualSpacing/>
        <w:rPr>
          <w:rFonts w:ascii="Arial" w:eastAsia="Arial" w:hAnsi="Arial" w:cs="Arial"/>
          <w:sz w:val="22"/>
          <w:szCs w:val="22"/>
        </w:rPr>
      </w:pPr>
      <w:r w:rsidRPr="007C77E8">
        <w:rPr>
          <w:rFonts w:ascii="Arial" w:eastAsia="Arial" w:hAnsi="Arial" w:cs="Arial"/>
          <w:sz w:val="22"/>
          <w:szCs w:val="22"/>
        </w:rPr>
        <w:t>Industrial footwear;</w:t>
      </w:r>
    </w:p>
    <w:p w14:paraId="28F1F825" w14:textId="383CEA7B" w:rsidR="007C6AEC" w:rsidRPr="00B55FAB" w:rsidRDefault="00063F3B" w:rsidP="00B55FAB">
      <w:pPr>
        <w:numPr>
          <w:ilvl w:val="0"/>
          <w:numId w:val="6"/>
        </w:numPr>
        <w:spacing w:before="120" w:after="120"/>
        <w:ind w:left="2552" w:hanging="425"/>
        <w:contextualSpacing/>
        <w:rPr>
          <w:rFonts w:ascii="Arial" w:eastAsia="Arial" w:hAnsi="Arial" w:cs="Arial"/>
          <w:sz w:val="22"/>
          <w:szCs w:val="22"/>
        </w:rPr>
      </w:pPr>
      <w:r w:rsidRPr="00B55FAB">
        <w:rPr>
          <w:rFonts w:ascii="Arial" w:eastAsia="Arial" w:hAnsi="Arial" w:cs="Arial"/>
          <w:sz w:val="22"/>
          <w:szCs w:val="22"/>
        </w:rPr>
        <w:t xml:space="preserve">High </w:t>
      </w:r>
      <w:r w:rsidR="007C6AEC" w:rsidRPr="00B55FAB">
        <w:rPr>
          <w:rFonts w:ascii="Arial" w:eastAsia="Arial" w:hAnsi="Arial" w:cs="Arial"/>
          <w:sz w:val="22"/>
          <w:szCs w:val="22"/>
        </w:rPr>
        <w:t>visibility clothing</w:t>
      </w:r>
      <w:r w:rsidRPr="00B55FAB">
        <w:rPr>
          <w:rFonts w:ascii="Arial" w:eastAsia="Arial" w:hAnsi="Arial" w:cs="Arial"/>
          <w:sz w:val="22"/>
          <w:szCs w:val="22"/>
        </w:rPr>
        <w:t xml:space="preserve"> / jackets when entering </w:t>
      </w:r>
      <w:r w:rsidRPr="00B55FAB">
        <w:rPr>
          <w:rFonts w:ascii="Arial" w:eastAsia="Arial" w:hAnsi="Arial" w:cs="Arial"/>
          <w:sz w:val="22"/>
          <w:szCs w:val="22"/>
          <w:highlight w:val="white"/>
        </w:rPr>
        <w:t>the Site(s).</w:t>
      </w:r>
    </w:p>
    <w:p w14:paraId="65C96EAB" w14:textId="5F024D7D" w:rsidR="00754E59" w:rsidRPr="007C77E8" w:rsidRDefault="00063F3B"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Where the Supplier uses Subcontractors to deliver the Services, then such Subcontractors must wear suitable attire which includes the appropriate Personal Protective Equipment (PPE) including but not limited to:</w:t>
      </w:r>
    </w:p>
    <w:p w14:paraId="7BA77E0B" w14:textId="77777777" w:rsidR="00754E59" w:rsidRPr="007C77E8" w:rsidRDefault="00063F3B" w:rsidP="00FC3862">
      <w:pPr>
        <w:numPr>
          <w:ilvl w:val="0"/>
          <w:numId w:val="6"/>
        </w:numPr>
        <w:spacing w:before="120" w:after="120"/>
        <w:ind w:left="2552"/>
        <w:contextualSpacing/>
        <w:rPr>
          <w:rFonts w:ascii="Arial" w:eastAsia="Arial" w:hAnsi="Arial" w:cs="Arial"/>
          <w:sz w:val="22"/>
          <w:szCs w:val="22"/>
        </w:rPr>
      </w:pPr>
      <w:r w:rsidRPr="007C77E8">
        <w:rPr>
          <w:rFonts w:ascii="Arial" w:eastAsia="Arial" w:hAnsi="Arial" w:cs="Arial"/>
          <w:sz w:val="22"/>
          <w:szCs w:val="22"/>
        </w:rPr>
        <w:t>Industrial footwear;</w:t>
      </w:r>
    </w:p>
    <w:p w14:paraId="5C33D69E" w14:textId="4AE14D6F" w:rsidR="00AB10E4" w:rsidRPr="007C77E8" w:rsidRDefault="00063F3B" w:rsidP="00FC3862">
      <w:pPr>
        <w:numPr>
          <w:ilvl w:val="0"/>
          <w:numId w:val="6"/>
        </w:numPr>
        <w:spacing w:before="120" w:after="120"/>
        <w:ind w:left="2552"/>
        <w:contextualSpacing/>
        <w:rPr>
          <w:rFonts w:ascii="Arial" w:eastAsia="Arial" w:hAnsi="Arial" w:cs="Arial"/>
          <w:sz w:val="22"/>
          <w:szCs w:val="22"/>
          <w:highlight w:val="white"/>
        </w:rPr>
      </w:pPr>
      <w:r w:rsidRPr="007C77E8">
        <w:rPr>
          <w:rFonts w:ascii="Arial" w:eastAsia="Arial" w:hAnsi="Arial" w:cs="Arial"/>
          <w:sz w:val="22"/>
          <w:szCs w:val="22"/>
          <w:highlight w:val="white"/>
        </w:rPr>
        <w:t xml:space="preserve">High </w:t>
      </w:r>
      <w:r w:rsidR="007C6AEC" w:rsidRPr="007C77E8">
        <w:rPr>
          <w:rFonts w:ascii="Arial" w:eastAsia="Arial" w:hAnsi="Arial" w:cs="Arial"/>
          <w:sz w:val="22"/>
          <w:szCs w:val="22"/>
          <w:highlight w:val="white"/>
        </w:rPr>
        <w:t>visibility clothing</w:t>
      </w:r>
      <w:r w:rsidRPr="007C77E8">
        <w:rPr>
          <w:rFonts w:ascii="Arial" w:eastAsia="Arial" w:hAnsi="Arial" w:cs="Arial"/>
          <w:sz w:val="22"/>
          <w:szCs w:val="22"/>
          <w:highlight w:val="white"/>
        </w:rPr>
        <w:t xml:space="preserve"> / jackets when entering the Site(s).</w:t>
      </w:r>
    </w:p>
    <w:p w14:paraId="2AC69EA4" w14:textId="04FDB63C" w:rsidR="000F5946" w:rsidRPr="007C77E8" w:rsidRDefault="000F5946"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lastRenderedPageBreak/>
        <w:t>Training of Supplier Staff</w:t>
      </w:r>
    </w:p>
    <w:p w14:paraId="3A6B8054" w14:textId="77777777" w:rsidR="005F5BEC" w:rsidRPr="007C77E8" w:rsidRDefault="005F5BEC" w:rsidP="007C77E8">
      <w:pPr>
        <w:pStyle w:val="ListParagraph"/>
        <w:spacing w:before="120" w:after="120"/>
        <w:ind w:left="1000"/>
        <w:rPr>
          <w:rFonts w:ascii="Arial" w:eastAsia="Arial" w:hAnsi="Arial" w:cs="Arial"/>
          <w:b/>
          <w:sz w:val="22"/>
          <w:szCs w:val="22"/>
        </w:rPr>
      </w:pPr>
    </w:p>
    <w:p w14:paraId="20C0B5AC" w14:textId="77777777" w:rsidR="000F5946" w:rsidRPr="007C77E8" w:rsidRDefault="000F5946"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ensure the provision of a suitable number of Supplier Staff trained to use the screening equipment, to accommodate fluctuations in demand for both planned and unplanned staff absence.</w:t>
      </w:r>
    </w:p>
    <w:p w14:paraId="1C0654E3" w14:textId="77777777" w:rsidR="000F5946" w:rsidRPr="007C77E8" w:rsidRDefault="000F5946" w:rsidP="007C77E8">
      <w:pPr>
        <w:pStyle w:val="ListParagraph"/>
        <w:spacing w:before="120" w:after="120"/>
        <w:ind w:left="1224"/>
        <w:rPr>
          <w:rFonts w:ascii="Arial" w:eastAsia="Arial" w:hAnsi="Arial" w:cs="Arial"/>
          <w:sz w:val="22"/>
          <w:szCs w:val="22"/>
          <w:u w:val="single"/>
        </w:rPr>
      </w:pPr>
    </w:p>
    <w:p w14:paraId="6D37A418" w14:textId="523D581E" w:rsidR="00F6248C" w:rsidRPr="00FC3862" w:rsidRDefault="000F5946"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 xml:space="preserve"> The Supplier shall ensure that Supplier Staff are suitably trained to undertake the provision of the screening Services and such training includes refresher training, and training in any new procedures that are implemented during the life of the Framework Contract or Call-Off Contract.</w:t>
      </w:r>
    </w:p>
    <w:p w14:paraId="09938963" w14:textId="77777777" w:rsidR="00FC3862" w:rsidRPr="007C77E8" w:rsidRDefault="00FC3862" w:rsidP="00FC3862">
      <w:pPr>
        <w:pStyle w:val="ListParagraph"/>
        <w:spacing w:before="120" w:after="120"/>
        <w:ind w:left="1224"/>
        <w:rPr>
          <w:rFonts w:ascii="Arial" w:eastAsia="Arial" w:hAnsi="Arial" w:cs="Arial"/>
          <w:sz w:val="22"/>
          <w:szCs w:val="22"/>
          <w:u w:val="single"/>
        </w:rPr>
      </w:pPr>
    </w:p>
    <w:p w14:paraId="4CAE5179" w14:textId="53D986FA" w:rsidR="00AD72FC" w:rsidRPr="007C77E8" w:rsidRDefault="000F5946"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S</w:t>
      </w:r>
      <w:r w:rsidR="001970C6" w:rsidRPr="007C77E8">
        <w:rPr>
          <w:rFonts w:ascii="Arial" w:eastAsia="Arial" w:hAnsi="Arial" w:cs="Arial"/>
          <w:b/>
          <w:sz w:val="22"/>
          <w:szCs w:val="22"/>
        </w:rPr>
        <w:t>ecurity</w:t>
      </w:r>
    </w:p>
    <w:p w14:paraId="56B6B5DB" w14:textId="77777777" w:rsidR="005F5BEC" w:rsidRPr="007C77E8" w:rsidRDefault="005F5BEC" w:rsidP="007C77E8">
      <w:pPr>
        <w:pStyle w:val="ListParagraph"/>
        <w:spacing w:before="120" w:after="120"/>
        <w:ind w:left="1000"/>
        <w:rPr>
          <w:rFonts w:ascii="Arial" w:eastAsia="Arial" w:hAnsi="Arial" w:cs="Arial"/>
          <w:b/>
          <w:sz w:val="22"/>
          <w:szCs w:val="22"/>
        </w:rPr>
      </w:pPr>
    </w:p>
    <w:p w14:paraId="42702A8A" w14:textId="77777777" w:rsidR="00AD72FC" w:rsidRPr="007C77E8" w:rsidRDefault="00AD72FC" w:rsidP="007C77E8">
      <w:pPr>
        <w:pStyle w:val="ListParagraph"/>
        <w:numPr>
          <w:ilvl w:val="2"/>
          <w:numId w:val="11"/>
        </w:numPr>
        <w:spacing w:before="120" w:after="120"/>
        <w:rPr>
          <w:rFonts w:ascii="Arial" w:eastAsia="Arial" w:hAnsi="Arial" w:cs="Arial"/>
          <w:b/>
          <w:sz w:val="22"/>
          <w:szCs w:val="22"/>
          <w:u w:val="single"/>
        </w:rPr>
      </w:pPr>
      <w:r w:rsidRPr="007C77E8">
        <w:rPr>
          <w:rFonts w:ascii="Arial" w:eastAsia="Arial" w:hAnsi="Arial" w:cs="Arial"/>
          <w:color w:val="000000"/>
          <w:sz w:val="22"/>
          <w:szCs w:val="22"/>
        </w:rPr>
        <w:t xml:space="preserve">The Supplier shall comply with the Cabinet Office Security Policy Framework (SPF) throughout the lifetime of each Contract, as may be amended from time to time.  Full details of the Cabinet Office SPF can be viewed via the link below: </w:t>
      </w:r>
    </w:p>
    <w:p w14:paraId="641CBBCF" w14:textId="6BCEDC16" w:rsidR="00AD72FC" w:rsidRPr="007C77E8" w:rsidRDefault="00687CEE" w:rsidP="007C77E8">
      <w:pPr>
        <w:pBdr>
          <w:top w:val="nil"/>
          <w:left w:val="nil"/>
          <w:bottom w:val="nil"/>
          <w:right w:val="nil"/>
          <w:between w:val="nil"/>
        </w:pBdr>
        <w:tabs>
          <w:tab w:val="left" w:pos="1134"/>
        </w:tabs>
        <w:spacing w:before="120" w:after="120"/>
        <w:ind w:left="1134" w:hanging="708"/>
        <w:jc w:val="center"/>
        <w:rPr>
          <w:rFonts w:ascii="Arial" w:eastAsia="Arial" w:hAnsi="Arial" w:cs="Arial"/>
          <w:color w:val="0000FF"/>
          <w:sz w:val="22"/>
          <w:szCs w:val="22"/>
          <w:u w:val="single"/>
        </w:rPr>
      </w:pPr>
      <w:hyperlink r:id="rId9">
        <w:r w:rsidR="00AD72FC" w:rsidRPr="007C77E8">
          <w:rPr>
            <w:rFonts w:ascii="Arial" w:eastAsia="Arial" w:hAnsi="Arial" w:cs="Arial"/>
            <w:color w:val="0000FF"/>
            <w:sz w:val="22"/>
            <w:szCs w:val="22"/>
            <w:u w:val="single"/>
          </w:rPr>
          <w:t>https://www.gov.uk/government/collections/government-security</w:t>
        </w:r>
      </w:hyperlink>
    </w:p>
    <w:p w14:paraId="3D5DDF92" w14:textId="77777777" w:rsidR="00AD72FC" w:rsidRPr="007C77E8" w:rsidRDefault="00AD72FC" w:rsidP="007C77E8">
      <w:pPr>
        <w:pStyle w:val="ListParagraph"/>
        <w:numPr>
          <w:ilvl w:val="2"/>
          <w:numId w:val="11"/>
        </w:numPr>
        <w:spacing w:before="120" w:after="120"/>
        <w:rPr>
          <w:rFonts w:ascii="Arial" w:eastAsia="Arial" w:hAnsi="Arial" w:cs="Arial"/>
          <w:sz w:val="22"/>
          <w:szCs w:val="22"/>
        </w:rPr>
      </w:pPr>
      <w:r w:rsidRPr="007C77E8">
        <w:rPr>
          <w:rFonts w:ascii="Arial" w:eastAsia="Arial" w:hAnsi="Arial" w:cs="Arial"/>
          <w:sz w:val="22"/>
          <w:szCs w:val="22"/>
        </w:rPr>
        <w:t xml:space="preserve">The Supplier shall ensure they fully comply with the standards set out in the link below: </w:t>
      </w:r>
    </w:p>
    <w:p w14:paraId="5556C90B" w14:textId="79DE2AB4" w:rsidR="00AD72FC" w:rsidRPr="007C77E8" w:rsidRDefault="00687CEE" w:rsidP="007C77E8">
      <w:pPr>
        <w:pBdr>
          <w:top w:val="nil"/>
          <w:left w:val="nil"/>
          <w:bottom w:val="nil"/>
          <w:right w:val="nil"/>
          <w:between w:val="nil"/>
        </w:pBdr>
        <w:tabs>
          <w:tab w:val="left" w:pos="1134"/>
        </w:tabs>
        <w:spacing w:before="120" w:after="120"/>
        <w:ind w:left="1134" w:hanging="708"/>
        <w:jc w:val="center"/>
        <w:rPr>
          <w:rFonts w:ascii="Arial" w:eastAsia="Arial" w:hAnsi="Arial" w:cs="Arial"/>
          <w:color w:val="0000FF"/>
          <w:sz w:val="22"/>
          <w:szCs w:val="22"/>
        </w:rPr>
      </w:pPr>
      <w:hyperlink r:id="rId10">
        <w:r w:rsidR="00AD72FC" w:rsidRPr="007C77E8">
          <w:rPr>
            <w:rFonts w:ascii="Arial" w:eastAsia="Arial" w:hAnsi="Arial" w:cs="Arial"/>
            <w:color w:val="0000FF"/>
            <w:sz w:val="22"/>
            <w:szCs w:val="22"/>
            <w:u w:val="single"/>
          </w:rPr>
          <w:t>https://www.gov.uk/government/publications/hmg-personnel-security-controls</w:t>
        </w:r>
      </w:hyperlink>
    </w:p>
    <w:p w14:paraId="63E03C6E" w14:textId="77777777" w:rsidR="001C780A" w:rsidRPr="007C77E8" w:rsidRDefault="00AD72FC" w:rsidP="007C77E8">
      <w:pPr>
        <w:pStyle w:val="ListParagraph"/>
        <w:numPr>
          <w:ilvl w:val="2"/>
          <w:numId w:val="11"/>
        </w:numPr>
        <w:spacing w:before="120" w:after="120"/>
        <w:rPr>
          <w:rFonts w:ascii="Arial" w:eastAsia="Arial" w:hAnsi="Arial" w:cs="Arial"/>
          <w:color w:val="0000FF"/>
          <w:sz w:val="22"/>
          <w:szCs w:val="22"/>
          <w:u w:val="single"/>
        </w:rPr>
      </w:pPr>
      <w:r w:rsidRPr="007C77E8">
        <w:rPr>
          <w:rFonts w:ascii="Arial" w:eastAsia="Arial" w:hAnsi="Arial" w:cs="Arial"/>
          <w:sz w:val="22"/>
          <w:szCs w:val="22"/>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0F335474" w14:textId="77777777" w:rsidR="001C780A" w:rsidRPr="007C77E8" w:rsidRDefault="001C780A" w:rsidP="007C77E8">
      <w:pPr>
        <w:pStyle w:val="ListParagraph"/>
        <w:spacing w:before="120" w:after="120"/>
        <w:ind w:left="1224"/>
        <w:rPr>
          <w:rFonts w:ascii="Arial" w:eastAsia="Arial" w:hAnsi="Arial" w:cs="Arial"/>
          <w:sz w:val="22"/>
          <w:szCs w:val="22"/>
        </w:rPr>
      </w:pPr>
    </w:p>
    <w:p w14:paraId="7D6B7F23" w14:textId="3F3B94F9" w:rsidR="00AD72FC" w:rsidRPr="007C77E8" w:rsidRDefault="00687CEE" w:rsidP="007C77E8">
      <w:pPr>
        <w:pStyle w:val="ListParagraph"/>
        <w:spacing w:before="120" w:after="120"/>
        <w:ind w:left="1224"/>
        <w:jc w:val="center"/>
        <w:rPr>
          <w:rFonts w:ascii="Arial" w:eastAsia="Arial" w:hAnsi="Arial" w:cs="Arial"/>
          <w:color w:val="0000FF"/>
          <w:sz w:val="22"/>
          <w:szCs w:val="22"/>
          <w:u w:val="single"/>
        </w:rPr>
      </w:pPr>
      <w:hyperlink r:id="rId11" w:history="1">
        <w:r w:rsidR="00AD72FC" w:rsidRPr="007C77E8">
          <w:rPr>
            <w:rFonts w:ascii="Arial" w:eastAsia="Arial" w:hAnsi="Arial" w:cs="Arial"/>
            <w:color w:val="0000FF" w:themeColor="hyperlink"/>
            <w:sz w:val="22"/>
            <w:szCs w:val="22"/>
            <w:u w:val="single"/>
          </w:rPr>
          <w:t>https://www.gov.uk/government/publications/government-baseline-personnel-security-standard</w:t>
        </w:r>
      </w:hyperlink>
    </w:p>
    <w:p w14:paraId="656D0FFB" w14:textId="77777777" w:rsidR="00AD72FC" w:rsidRPr="007C77E8" w:rsidRDefault="00AD72FC" w:rsidP="007C77E8">
      <w:pPr>
        <w:pStyle w:val="ListParagraph"/>
        <w:spacing w:before="120" w:after="120"/>
        <w:ind w:left="1224"/>
        <w:rPr>
          <w:rFonts w:ascii="Arial" w:eastAsia="Arial" w:hAnsi="Arial" w:cs="Arial"/>
          <w:color w:val="0000FF"/>
          <w:sz w:val="22"/>
          <w:szCs w:val="22"/>
          <w:u w:val="single"/>
        </w:rPr>
      </w:pPr>
    </w:p>
    <w:p w14:paraId="3B664CA4" w14:textId="675B971F" w:rsidR="00AD72FC"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comply with the requirements of the Buyer and where relevant, the Security Policy, to ensure that they have in place the required level of security clearance and screening for Supplier Staff.</w:t>
      </w:r>
    </w:p>
    <w:p w14:paraId="3FC1627E" w14:textId="77777777" w:rsidR="00FC3862" w:rsidRPr="00FC3862" w:rsidRDefault="00FC3862" w:rsidP="00FC3862">
      <w:pPr>
        <w:pStyle w:val="ListParagraph"/>
        <w:spacing w:before="120" w:after="120"/>
        <w:ind w:left="1224"/>
        <w:rPr>
          <w:rFonts w:ascii="Arial" w:eastAsia="Arial" w:hAnsi="Arial" w:cs="Arial"/>
          <w:color w:val="000000"/>
          <w:sz w:val="22"/>
          <w:szCs w:val="22"/>
        </w:rPr>
      </w:pPr>
    </w:p>
    <w:p w14:paraId="144BC524" w14:textId="6B4DC570" w:rsidR="00AD72FC" w:rsidRPr="007C77E8"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78E214FA" w14:textId="77777777" w:rsidR="00AD72FC" w:rsidRPr="007C77E8" w:rsidRDefault="00AD72FC" w:rsidP="007C77E8">
      <w:pPr>
        <w:pStyle w:val="ListParagraph"/>
        <w:spacing w:before="120" w:after="120"/>
        <w:ind w:left="1224"/>
        <w:rPr>
          <w:rFonts w:ascii="Arial" w:eastAsia="Arial" w:hAnsi="Arial" w:cs="Arial"/>
          <w:color w:val="000000"/>
          <w:sz w:val="22"/>
          <w:szCs w:val="22"/>
        </w:rPr>
      </w:pPr>
    </w:p>
    <w:p w14:paraId="52CDF41C" w14:textId="77777777" w:rsidR="00AD72FC" w:rsidRPr="007C77E8"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 xml:space="preserve">The Supplier shall be aware that Buyers’ may request additional security measures to comply with their Security Policy. This may include, but is not limited to: </w:t>
      </w:r>
    </w:p>
    <w:p w14:paraId="421ABF26" w14:textId="77777777" w:rsidR="00AD72FC" w:rsidRPr="007C77E8" w:rsidRDefault="00AD72FC" w:rsidP="007C77E8">
      <w:pPr>
        <w:numPr>
          <w:ilvl w:val="0"/>
          <w:numId w:val="18"/>
        </w:numPr>
        <w:pBdr>
          <w:top w:val="nil"/>
          <w:left w:val="nil"/>
          <w:bottom w:val="nil"/>
          <w:right w:val="nil"/>
          <w:between w:val="nil"/>
        </w:pBdr>
        <w:tabs>
          <w:tab w:val="left" w:pos="1134"/>
        </w:tabs>
        <w:spacing w:before="120" w:after="120"/>
        <w:contextualSpacing/>
        <w:jc w:val="both"/>
        <w:rPr>
          <w:rFonts w:ascii="Arial" w:eastAsia="Calibri" w:hAnsi="Arial" w:cs="Arial"/>
          <w:sz w:val="22"/>
          <w:szCs w:val="22"/>
        </w:rPr>
      </w:pPr>
      <w:r w:rsidRPr="007C77E8">
        <w:rPr>
          <w:rFonts w:ascii="Arial" w:eastAsia="Arial" w:hAnsi="Arial" w:cs="Arial"/>
          <w:color w:val="000000"/>
          <w:sz w:val="22"/>
          <w:szCs w:val="22"/>
        </w:rPr>
        <w:t>non-liveried vehicles or alternatively vehicles may require livery so they are easily identifiable;</w:t>
      </w:r>
    </w:p>
    <w:p w14:paraId="1723DAA4" w14:textId="77777777" w:rsidR="00AD72FC" w:rsidRPr="007C77E8" w:rsidRDefault="00AD72FC" w:rsidP="007C77E8">
      <w:pPr>
        <w:numPr>
          <w:ilvl w:val="0"/>
          <w:numId w:val="18"/>
        </w:numPr>
        <w:pBdr>
          <w:top w:val="nil"/>
          <w:left w:val="nil"/>
          <w:bottom w:val="nil"/>
          <w:right w:val="nil"/>
          <w:between w:val="nil"/>
        </w:pBdr>
        <w:tabs>
          <w:tab w:val="left" w:pos="1134"/>
        </w:tabs>
        <w:spacing w:before="120" w:after="120"/>
        <w:contextualSpacing/>
        <w:jc w:val="both"/>
        <w:rPr>
          <w:rFonts w:ascii="Arial" w:eastAsia="Calibri" w:hAnsi="Arial" w:cs="Arial"/>
          <w:sz w:val="22"/>
          <w:szCs w:val="22"/>
        </w:rPr>
      </w:pPr>
      <w:r w:rsidRPr="007C77E8">
        <w:rPr>
          <w:rFonts w:ascii="Arial" w:eastAsia="Arial" w:hAnsi="Arial" w:cs="Arial"/>
          <w:color w:val="000000"/>
          <w:sz w:val="22"/>
          <w:szCs w:val="22"/>
        </w:rPr>
        <w:t>non-uniformed Supplier Staff or alternatively Supplier Staff may be required to wear a uniform so they are easily identifiable.</w:t>
      </w:r>
    </w:p>
    <w:p w14:paraId="55878424" w14:textId="77777777" w:rsidR="00AD72FC" w:rsidRPr="007C77E8"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requirement for any such security measures shall be defined by the Buyer during the Call-Off Procedure.</w:t>
      </w:r>
    </w:p>
    <w:p w14:paraId="1F103E24" w14:textId="77777777" w:rsidR="00AD72FC" w:rsidRPr="007C77E8" w:rsidRDefault="00AD72FC" w:rsidP="007C77E8">
      <w:pPr>
        <w:pStyle w:val="ListParagraph"/>
        <w:spacing w:before="120" w:after="120"/>
        <w:ind w:left="1224"/>
        <w:rPr>
          <w:rFonts w:ascii="Arial" w:eastAsia="Arial" w:hAnsi="Arial" w:cs="Arial"/>
          <w:color w:val="000000"/>
          <w:sz w:val="22"/>
          <w:szCs w:val="22"/>
        </w:rPr>
      </w:pPr>
    </w:p>
    <w:p w14:paraId="447C4BDA" w14:textId="734CA5C1" w:rsidR="00B454D3" w:rsidRPr="007C77E8"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ensure that all Supplier Staff used in the provision of the Goods and/or Services under this Framework Contract shall comply with security controls, procedures and policies as specified in each Contract.</w:t>
      </w:r>
    </w:p>
    <w:p w14:paraId="7139764D" w14:textId="77777777" w:rsidR="00B454D3" w:rsidRPr="007C77E8" w:rsidRDefault="00B454D3" w:rsidP="007C77E8">
      <w:pPr>
        <w:pStyle w:val="ListParagraph"/>
        <w:spacing w:before="120" w:after="120"/>
        <w:ind w:left="1224"/>
        <w:rPr>
          <w:rFonts w:ascii="Arial" w:eastAsia="Arial" w:hAnsi="Arial" w:cs="Arial"/>
          <w:color w:val="000000"/>
          <w:sz w:val="22"/>
          <w:szCs w:val="22"/>
        </w:rPr>
      </w:pPr>
    </w:p>
    <w:p w14:paraId="5A5887D1" w14:textId="6C137461" w:rsidR="00AD72FC" w:rsidRPr="007C77E8" w:rsidRDefault="00AD72FC"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and/or Services without prior written Approval.</w:t>
      </w:r>
    </w:p>
    <w:p w14:paraId="38EC3FCE" w14:textId="77777777" w:rsidR="00AD72FC" w:rsidRPr="007C77E8" w:rsidRDefault="00AD72FC" w:rsidP="007C77E8">
      <w:pPr>
        <w:pStyle w:val="ListParagraph"/>
        <w:spacing w:before="120" w:after="120"/>
        <w:ind w:left="1224"/>
        <w:rPr>
          <w:rFonts w:ascii="Arial" w:eastAsia="Arial" w:hAnsi="Arial" w:cs="Arial"/>
          <w:color w:val="000000"/>
          <w:sz w:val="22"/>
          <w:szCs w:val="22"/>
        </w:rPr>
      </w:pPr>
    </w:p>
    <w:p w14:paraId="72FB52C1" w14:textId="2AB8D005" w:rsidR="00754E59" w:rsidRPr="007C77E8" w:rsidRDefault="00063F3B" w:rsidP="007C77E8">
      <w:pPr>
        <w:pStyle w:val="ListParagraph"/>
        <w:numPr>
          <w:ilvl w:val="2"/>
          <w:numId w:val="11"/>
        </w:numPr>
        <w:spacing w:before="120" w:after="120"/>
        <w:rPr>
          <w:rFonts w:ascii="Arial" w:eastAsia="Arial" w:hAnsi="Arial" w:cs="Arial"/>
          <w:b/>
          <w:sz w:val="22"/>
          <w:szCs w:val="22"/>
        </w:rPr>
      </w:pPr>
      <w:r w:rsidRPr="007C77E8">
        <w:rPr>
          <w:rFonts w:ascii="Arial" w:eastAsia="Arial" w:hAnsi="Arial" w:cs="Arial"/>
          <w:sz w:val="22"/>
          <w:szCs w:val="22"/>
        </w:rPr>
        <w:t>The Supplier shall ensure that all Supplier Staff have the necessary security clearance to undertake the security screening Services. Buyers may require a higher level of security clearance, due to the specific nature of their requirement and this shall be identified by the Buyer during the Call-Off Procedure.</w:t>
      </w:r>
    </w:p>
    <w:p w14:paraId="133D6850" w14:textId="77777777" w:rsidR="00694107" w:rsidRPr="007C77E8" w:rsidRDefault="00694107" w:rsidP="007C77E8">
      <w:pPr>
        <w:pStyle w:val="ListParagraph"/>
        <w:spacing w:before="120" w:after="120"/>
        <w:ind w:left="1224"/>
        <w:rPr>
          <w:rFonts w:ascii="Arial" w:eastAsia="Arial" w:hAnsi="Arial" w:cs="Arial"/>
          <w:sz w:val="22"/>
          <w:szCs w:val="22"/>
          <w:u w:val="single"/>
        </w:rPr>
      </w:pPr>
    </w:p>
    <w:p w14:paraId="2EA2B545" w14:textId="50236CB3" w:rsidR="00754E59" w:rsidRPr="007C77E8" w:rsidRDefault="00A6585C"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w:t>
      </w:r>
      <w:r w:rsidR="00063F3B" w:rsidRPr="007C77E8">
        <w:rPr>
          <w:rFonts w:ascii="Arial" w:eastAsia="Arial" w:hAnsi="Arial" w:cs="Arial"/>
          <w:sz w:val="22"/>
          <w:szCs w:val="22"/>
        </w:rPr>
        <w:t>he Supplier shall, if requested by the Buyer, provide the names of Supplier Staff employed in the provision of the Services</w:t>
      </w:r>
      <w:r w:rsidRPr="007C77E8">
        <w:rPr>
          <w:rFonts w:ascii="Arial" w:hAnsi="Arial" w:cs="Arial"/>
          <w:sz w:val="22"/>
          <w:szCs w:val="22"/>
        </w:rPr>
        <w:t xml:space="preserve"> d</w:t>
      </w:r>
      <w:r w:rsidRPr="007C77E8">
        <w:rPr>
          <w:rFonts w:ascii="Arial" w:eastAsia="Arial" w:hAnsi="Arial" w:cs="Arial"/>
          <w:sz w:val="22"/>
          <w:szCs w:val="22"/>
        </w:rPr>
        <w:t>ue to the sensitive nature of some Buyer requirements</w:t>
      </w:r>
      <w:r w:rsidR="002A59E0" w:rsidRPr="007C77E8">
        <w:rPr>
          <w:rFonts w:ascii="Arial" w:eastAsia="Arial" w:hAnsi="Arial" w:cs="Arial"/>
          <w:sz w:val="22"/>
          <w:szCs w:val="22"/>
        </w:rPr>
        <w:t>.</w:t>
      </w:r>
    </w:p>
    <w:p w14:paraId="28462024" w14:textId="77777777" w:rsidR="00694107" w:rsidRPr="007C77E8" w:rsidRDefault="00694107" w:rsidP="007C77E8">
      <w:pPr>
        <w:pStyle w:val="ListParagraph"/>
        <w:rPr>
          <w:rFonts w:ascii="Arial" w:eastAsia="Arial" w:hAnsi="Arial" w:cs="Arial"/>
          <w:sz w:val="22"/>
          <w:szCs w:val="22"/>
          <w:u w:val="single"/>
        </w:rPr>
      </w:pPr>
    </w:p>
    <w:p w14:paraId="40EB8640" w14:textId="04E2F8C7" w:rsidR="005F5BEC" w:rsidRPr="00FC3862"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be aware that Buyers’ may require that the Supplier complies with the Buyer’s own Security Policy and procedures.  These requirements will be defined by the Buye</w:t>
      </w:r>
      <w:r w:rsidR="00FC3862">
        <w:rPr>
          <w:rFonts w:ascii="Arial" w:eastAsia="Arial" w:hAnsi="Arial" w:cs="Arial"/>
          <w:sz w:val="22"/>
          <w:szCs w:val="22"/>
        </w:rPr>
        <w:t>r during the Call-Off Procedure.</w:t>
      </w:r>
    </w:p>
    <w:p w14:paraId="14BF2B0B" w14:textId="77777777" w:rsidR="00FC3862" w:rsidRPr="00FC3862" w:rsidRDefault="00FC3862" w:rsidP="00FC3862">
      <w:pPr>
        <w:pStyle w:val="ListParagraph"/>
        <w:spacing w:before="120" w:after="120"/>
        <w:ind w:left="1224"/>
        <w:rPr>
          <w:rFonts w:ascii="Arial" w:eastAsia="Arial" w:hAnsi="Arial" w:cs="Arial"/>
          <w:sz w:val="22"/>
          <w:szCs w:val="22"/>
          <w:u w:val="single"/>
        </w:rPr>
      </w:pPr>
    </w:p>
    <w:p w14:paraId="5C3F2879" w14:textId="17767582" w:rsidR="00AD72FC" w:rsidRPr="007C77E8" w:rsidRDefault="00063F3B"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 xml:space="preserve">   </w:t>
      </w:r>
      <w:r w:rsidR="00AD72FC" w:rsidRPr="007C77E8">
        <w:rPr>
          <w:rFonts w:ascii="Arial" w:eastAsia="Arial" w:hAnsi="Arial" w:cs="Arial"/>
          <w:b/>
          <w:color w:val="000000"/>
          <w:sz w:val="22"/>
          <w:szCs w:val="22"/>
        </w:rPr>
        <w:t xml:space="preserve">Supplier Staff </w:t>
      </w:r>
      <w:r w:rsidR="0033740F" w:rsidRPr="007C77E8">
        <w:rPr>
          <w:rFonts w:ascii="Arial" w:eastAsia="Arial" w:hAnsi="Arial" w:cs="Arial"/>
          <w:b/>
          <w:color w:val="000000"/>
          <w:sz w:val="22"/>
          <w:szCs w:val="22"/>
        </w:rPr>
        <w:t xml:space="preserve">Income </w:t>
      </w:r>
      <w:r w:rsidR="00AD72FC" w:rsidRPr="007C77E8">
        <w:rPr>
          <w:rFonts w:ascii="Arial" w:eastAsia="Arial" w:hAnsi="Arial" w:cs="Arial"/>
          <w:b/>
          <w:color w:val="000000"/>
          <w:sz w:val="22"/>
          <w:szCs w:val="22"/>
        </w:rPr>
        <w:t>Standards</w:t>
      </w:r>
    </w:p>
    <w:p w14:paraId="6A72F1E4"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2DDC66C8" w14:textId="77777777" w:rsidR="00AD72FC" w:rsidRPr="007C77E8" w:rsidRDefault="00AD72FC"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The Supplier shall ensure that all Supplier Staff employed in the delivery of Goods and/or Services under this Framework Contract receive a wage and benefits that meets, as a minimum, the national legal standards in the country of employment.</w:t>
      </w:r>
    </w:p>
    <w:p w14:paraId="2E598614" w14:textId="2F556BC2" w:rsidR="005F5BEC" w:rsidRPr="00FC3862" w:rsidRDefault="00AD72FC"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color w:val="000000"/>
          <w:sz w:val="22"/>
          <w:szCs w:val="22"/>
        </w:rPr>
      </w:pPr>
      <w:r w:rsidRPr="007C77E8">
        <w:rPr>
          <w:rFonts w:ascii="Arial" w:eastAsia="Arial" w:hAnsi="Arial" w:cs="Arial"/>
          <w:color w:val="000000"/>
          <w:sz w:val="22"/>
          <w:szCs w:val="22"/>
        </w:rPr>
        <w:t>The Supplier shall be aware that Buyers’ may have a requirement for the Supplier to meet other voluntary wage requirements such as the London Living Wage.  Any such requirements will be defined by the Buyer during the Call-Off Procedure.</w:t>
      </w:r>
    </w:p>
    <w:p w14:paraId="140A087A" w14:textId="27A6CB16" w:rsidR="00493673" w:rsidRPr="007C77E8" w:rsidRDefault="0049367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Subcontractors</w:t>
      </w:r>
    </w:p>
    <w:p w14:paraId="4AE26614"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3A2529CB" w14:textId="77777777" w:rsidR="00493673" w:rsidRPr="007C77E8" w:rsidRDefault="0049367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The Supplier shall be the primary point of contact for all Key Subcontractors and/or Subcontractors and shall therefore be responsible for managing, controlling and maintaining all relationships throughout the lifetime of each Contract.</w:t>
      </w:r>
    </w:p>
    <w:p w14:paraId="16260E6A" w14:textId="08CD6E5B" w:rsidR="00493673" w:rsidRPr="007C77E8" w:rsidRDefault="0049367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 xml:space="preserve">Where Subcontractors and/or approved Key Subcontractors are used in the provision of the </w:t>
      </w:r>
      <w:r w:rsidR="002A59E0" w:rsidRPr="007C77E8">
        <w:rPr>
          <w:rFonts w:ascii="Arial" w:eastAsia="Arial" w:hAnsi="Arial" w:cs="Arial"/>
          <w:color w:val="000000"/>
          <w:sz w:val="22"/>
          <w:szCs w:val="22"/>
        </w:rPr>
        <w:t>Deliverables</w:t>
      </w:r>
      <w:r w:rsidRPr="007C77E8">
        <w:rPr>
          <w:rFonts w:ascii="Arial" w:eastAsia="Arial" w:hAnsi="Arial" w:cs="Arial"/>
          <w:color w:val="000000"/>
          <w:sz w:val="22"/>
          <w:szCs w:val="22"/>
        </w:rPr>
        <w:t>, the Supplier must continue to manage, control and maintain all Buyer facing activities, including but not limited to, all Call-Off contract management activities and invoicing to Buyers.</w:t>
      </w:r>
    </w:p>
    <w:p w14:paraId="4AFE09C1" w14:textId="77777777" w:rsidR="00493673" w:rsidRPr="007C77E8" w:rsidRDefault="00493673" w:rsidP="007C77E8">
      <w:pPr>
        <w:pStyle w:val="ListParagraph"/>
        <w:spacing w:before="120" w:after="120"/>
        <w:ind w:left="1224"/>
        <w:rPr>
          <w:rFonts w:ascii="Arial" w:eastAsia="Arial" w:hAnsi="Arial" w:cs="Arial"/>
          <w:b/>
          <w:color w:val="000000"/>
          <w:sz w:val="22"/>
          <w:szCs w:val="22"/>
        </w:rPr>
      </w:pPr>
    </w:p>
    <w:p w14:paraId="2B87EA29" w14:textId="5CA8FB91" w:rsidR="00493673" w:rsidRPr="007C77E8" w:rsidRDefault="0049367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Data Security</w:t>
      </w:r>
      <w:r w:rsidR="00F51FA0" w:rsidRPr="007C77E8">
        <w:rPr>
          <w:rFonts w:ascii="Arial" w:eastAsia="Arial" w:hAnsi="Arial" w:cs="Arial"/>
          <w:b/>
          <w:color w:val="000000"/>
          <w:sz w:val="22"/>
          <w:szCs w:val="22"/>
        </w:rPr>
        <w:t xml:space="preserve"> Requirements</w:t>
      </w:r>
    </w:p>
    <w:p w14:paraId="6A7FFB8E"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235F2994" w14:textId="7B0FD7E0" w:rsidR="00493673" w:rsidRPr="007C77E8" w:rsidRDefault="0049367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 xml:space="preserve">The Supplier shall </w:t>
      </w:r>
      <w:r w:rsidR="002916B1">
        <w:rPr>
          <w:rFonts w:ascii="Arial" w:eastAsia="Arial" w:hAnsi="Arial" w:cs="Arial"/>
          <w:color w:val="000000"/>
          <w:sz w:val="22"/>
          <w:szCs w:val="22"/>
        </w:rPr>
        <w:t>comply with Framework Schedule 10 (ISO 27001 or equivalent) to ensure</w:t>
      </w:r>
      <w:r w:rsidRPr="007C77E8">
        <w:rPr>
          <w:rFonts w:ascii="Arial" w:eastAsia="Arial" w:hAnsi="Arial" w:cs="Arial"/>
          <w:color w:val="000000"/>
          <w:sz w:val="22"/>
          <w:szCs w:val="22"/>
        </w:rPr>
        <w:t xml:space="preserve"> that they and any Key Subcontractor engaged by the Supplier to deliver the Goods and/or Services are compliant with and operate to the ISO 27001 Information Security Management standards</w:t>
      </w:r>
      <w:r w:rsidR="00255DF4" w:rsidRPr="007C77E8">
        <w:rPr>
          <w:rFonts w:ascii="Arial" w:eastAsia="Arial" w:hAnsi="Arial" w:cs="Arial"/>
          <w:color w:val="000000"/>
          <w:sz w:val="22"/>
          <w:szCs w:val="22"/>
        </w:rPr>
        <w:t xml:space="preserve"> or equivalent</w:t>
      </w:r>
      <w:r w:rsidRPr="007C77E8">
        <w:rPr>
          <w:rFonts w:ascii="Arial" w:eastAsia="Arial" w:hAnsi="Arial" w:cs="Arial"/>
          <w:color w:val="000000"/>
          <w:sz w:val="22"/>
          <w:szCs w:val="22"/>
        </w:rPr>
        <w:t xml:space="preserve">. </w:t>
      </w:r>
    </w:p>
    <w:p w14:paraId="4332805C" w14:textId="77777777" w:rsidR="00493673" w:rsidRPr="007C77E8" w:rsidRDefault="00493673" w:rsidP="007C77E8">
      <w:pPr>
        <w:pStyle w:val="ListParagraph"/>
        <w:spacing w:before="120" w:after="120"/>
        <w:ind w:left="1224"/>
        <w:rPr>
          <w:rFonts w:ascii="Arial" w:eastAsia="Arial" w:hAnsi="Arial" w:cs="Arial"/>
          <w:b/>
          <w:color w:val="000000"/>
          <w:sz w:val="22"/>
          <w:szCs w:val="22"/>
        </w:rPr>
      </w:pPr>
    </w:p>
    <w:p w14:paraId="46A35F86" w14:textId="76339D30" w:rsidR="00493673" w:rsidRPr="007C77E8" w:rsidRDefault="0049367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303399E3" w14:textId="77777777" w:rsidR="00493673" w:rsidRPr="007C77E8" w:rsidRDefault="00493673" w:rsidP="007C77E8">
      <w:pPr>
        <w:pStyle w:val="ListParagraph"/>
        <w:spacing w:before="120" w:after="120"/>
        <w:ind w:left="1224"/>
        <w:rPr>
          <w:rFonts w:ascii="Arial" w:eastAsia="Arial" w:hAnsi="Arial" w:cs="Arial"/>
          <w:b/>
          <w:color w:val="000000"/>
          <w:sz w:val="22"/>
          <w:szCs w:val="22"/>
        </w:rPr>
      </w:pPr>
    </w:p>
    <w:p w14:paraId="475CAE0F" w14:textId="77777777" w:rsidR="00493673" w:rsidRPr="007C77E8" w:rsidRDefault="0049367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2C711DDB" w14:textId="77777777" w:rsidR="00493673" w:rsidRPr="007C77E8" w:rsidRDefault="00493673" w:rsidP="007C77E8">
      <w:pPr>
        <w:pStyle w:val="ListParagraph"/>
        <w:spacing w:before="120" w:after="120"/>
        <w:ind w:left="1224"/>
        <w:rPr>
          <w:rFonts w:ascii="Arial" w:eastAsia="Arial" w:hAnsi="Arial" w:cs="Arial"/>
          <w:b/>
          <w:color w:val="000000"/>
          <w:sz w:val="22"/>
          <w:szCs w:val="22"/>
        </w:rPr>
      </w:pPr>
    </w:p>
    <w:p w14:paraId="498E50B6" w14:textId="5BA4FF06" w:rsidR="00493673" w:rsidRPr="007C77E8" w:rsidRDefault="0049367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color w:val="000000"/>
          <w:sz w:val="22"/>
          <w:szCs w:val="22"/>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14:paraId="73BB3918" w14:textId="77777777" w:rsidR="00493673" w:rsidRPr="007C77E8" w:rsidRDefault="00493673" w:rsidP="007C77E8">
      <w:pPr>
        <w:rPr>
          <w:rFonts w:ascii="Arial" w:eastAsia="Calibri" w:hAnsi="Arial" w:cs="Arial"/>
          <w:sz w:val="22"/>
          <w:szCs w:val="22"/>
        </w:rPr>
      </w:pPr>
    </w:p>
    <w:p w14:paraId="708A4BE5" w14:textId="77777777" w:rsidR="00493673" w:rsidRPr="007C77E8" w:rsidRDefault="00493673" w:rsidP="007C77E8">
      <w:pPr>
        <w:numPr>
          <w:ilvl w:val="3"/>
          <w:numId w:val="20"/>
        </w:numPr>
        <w:pBdr>
          <w:top w:val="nil"/>
          <w:left w:val="nil"/>
          <w:bottom w:val="nil"/>
          <w:right w:val="nil"/>
          <w:between w:val="nil"/>
        </w:pBdr>
        <w:spacing w:after="160"/>
        <w:rPr>
          <w:rFonts w:ascii="Arial" w:eastAsia="Arial" w:hAnsi="Arial" w:cs="Arial"/>
          <w:color w:val="000000"/>
          <w:sz w:val="22"/>
          <w:szCs w:val="22"/>
        </w:rPr>
      </w:pPr>
      <w:r w:rsidRPr="007C77E8">
        <w:rPr>
          <w:rFonts w:ascii="Arial" w:eastAsia="Arial" w:hAnsi="Arial" w:cs="Arial"/>
          <w:color w:val="000000"/>
          <w:sz w:val="22"/>
          <w:szCs w:val="22"/>
        </w:rPr>
        <w:t xml:space="preserve">ISO 15408 Common Criteria for Information Technology Security Evaluation </w:t>
      </w:r>
    </w:p>
    <w:p w14:paraId="048E8BE7" w14:textId="77777777" w:rsidR="00493673" w:rsidRPr="007C77E8" w:rsidRDefault="00493673" w:rsidP="007C77E8">
      <w:pPr>
        <w:numPr>
          <w:ilvl w:val="3"/>
          <w:numId w:val="20"/>
        </w:numPr>
        <w:pBdr>
          <w:top w:val="nil"/>
          <w:left w:val="nil"/>
          <w:bottom w:val="nil"/>
          <w:right w:val="nil"/>
          <w:between w:val="nil"/>
        </w:pBdr>
        <w:spacing w:after="160"/>
        <w:rPr>
          <w:rFonts w:ascii="Arial" w:eastAsia="Calibri" w:hAnsi="Arial" w:cs="Arial"/>
          <w:color w:val="000000"/>
          <w:sz w:val="22"/>
          <w:szCs w:val="22"/>
        </w:rPr>
      </w:pPr>
      <w:r w:rsidRPr="007C77E8">
        <w:rPr>
          <w:rFonts w:ascii="Arial" w:eastAsia="Arial" w:hAnsi="Arial" w:cs="Arial"/>
          <w:color w:val="000000"/>
          <w:sz w:val="22"/>
          <w:szCs w:val="22"/>
        </w:rPr>
        <w:t xml:space="preserve">N3 (the national broadband network for the English National Health </w:t>
      </w:r>
      <w:r w:rsidRPr="007C77E8">
        <w:rPr>
          <w:rFonts w:ascii="Arial" w:eastAsia="Arial" w:hAnsi="Arial" w:cs="Arial"/>
          <w:color w:val="000000"/>
          <w:sz w:val="22"/>
          <w:szCs w:val="22"/>
        </w:rPr>
        <w:tab/>
        <w:t>Service (NHS)) to be superseded by HSCN (Health and Social Care Network)</w:t>
      </w:r>
      <w:r w:rsidRPr="007C77E8">
        <w:rPr>
          <w:rFonts w:ascii="Arial" w:eastAsia="Calibri" w:hAnsi="Arial" w:cs="Arial"/>
          <w:color w:val="000000"/>
          <w:sz w:val="22"/>
          <w:szCs w:val="22"/>
        </w:rPr>
        <w:t xml:space="preserve"> </w:t>
      </w:r>
    </w:p>
    <w:p w14:paraId="6B99CC32" w14:textId="77777777" w:rsidR="00493673" w:rsidRPr="007C77E8" w:rsidRDefault="00493673" w:rsidP="007C77E8">
      <w:pPr>
        <w:numPr>
          <w:ilvl w:val="3"/>
          <w:numId w:val="20"/>
        </w:numPr>
        <w:pBdr>
          <w:top w:val="nil"/>
          <w:left w:val="nil"/>
          <w:bottom w:val="nil"/>
          <w:right w:val="nil"/>
          <w:between w:val="nil"/>
        </w:pBdr>
        <w:tabs>
          <w:tab w:val="left" w:pos="1134"/>
        </w:tabs>
        <w:spacing w:after="160"/>
        <w:jc w:val="both"/>
        <w:rPr>
          <w:rFonts w:ascii="Arial" w:eastAsia="Calibri" w:hAnsi="Arial" w:cs="Arial"/>
          <w:color w:val="000000"/>
          <w:sz w:val="22"/>
          <w:szCs w:val="22"/>
        </w:rPr>
      </w:pPr>
      <w:r w:rsidRPr="007C77E8">
        <w:rPr>
          <w:rFonts w:ascii="Arial" w:eastAsia="Arial" w:hAnsi="Arial" w:cs="Arial"/>
          <w:color w:val="000000"/>
          <w:sz w:val="22"/>
          <w:szCs w:val="22"/>
        </w:rPr>
        <w:t xml:space="preserve">Code of Connection (CoCo) Compliance </w:t>
      </w:r>
    </w:p>
    <w:p w14:paraId="063B8B9C" w14:textId="77777777" w:rsidR="00493673" w:rsidRPr="007C77E8" w:rsidRDefault="00493673" w:rsidP="007C77E8">
      <w:pPr>
        <w:numPr>
          <w:ilvl w:val="3"/>
          <w:numId w:val="20"/>
        </w:numPr>
        <w:pBdr>
          <w:top w:val="nil"/>
          <w:left w:val="nil"/>
          <w:bottom w:val="nil"/>
          <w:right w:val="nil"/>
          <w:between w:val="nil"/>
        </w:pBdr>
        <w:tabs>
          <w:tab w:val="left" w:pos="1134"/>
        </w:tabs>
        <w:spacing w:after="160"/>
        <w:jc w:val="both"/>
        <w:rPr>
          <w:rFonts w:ascii="Arial" w:eastAsia="Calibri" w:hAnsi="Arial" w:cs="Arial"/>
          <w:color w:val="000000"/>
          <w:sz w:val="22"/>
          <w:szCs w:val="22"/>
        </w:rPr>
      </w:pPr>
      <w:r w:rsidRPr="007C77E8">
        <w:rPr>
          <w:rFonts w:ascii="Arial" w:eastAsia="Arial" w:hAnsi="Arial" w:cs="Arial"/>
          <w:color w:val="000000"/>
          <w:sz w:val="22"/>
          <w:szCs w:val="22"/>
        </w:rPr>
        <w:t xml:space="preserve">Government Connection Secure Extranet (GCSX) </w:t>
      </w:r>
    </w:p>
    <w:p w14:paraId="35679373" w14:textId="77777777" w:rsidR="00493673" w:rsidRPr="007C77E8" w:rsidRDefault="00493673" w:rsidP="007C77E8">
      <w:pPr>
        <w:numPr>
          <w:ilvl w:val="3"/>
          <w:numId w:val="20"/>
        </w:numPr>
        <w:pBdr>
          <w:top w:val="nil"/>
          <w:left w:val="nil"/>
          <w:bottom w:val="nil"/>
          <w:right w:val="nil"/>
          <w:between w:val="nil"/>
        </w:pBdr>
        <w:tabs>
          <w:tab w:val="left" w:pos="1134"/>
        </w:tabs>
        <w:spacing w:after="160"/>
        <w:jc w:val="both"/>
        <w:rPr>
          <w:rFonts w:ascii="Arial" w:eastAsia="Calibri" w:hAnsi="Arial" w:cs="Arial"/>
          <w:color w:val="000000"/>
          <w:sz w:val="22"/>
          <w:szCs w:val="22"/>
        </w:rPr>
      </w:pPr>
      <w:r w:rsidRPr="007C77E8">
        <w:rPr>
          <w:rFonts w:ascii="Arial" w:eastAsia="Arial" w:hAnsi="Arial" w:cs="Arial"/>
          <w:color w:val="000000"/>
          <w:sz w:val="22"/>
          <w:szCs w:val="22"/>
        </w:rPr>
        <w:t xml:space="preserve">Public Services Network (PSN) Compliance </w:t>
      </w:r>
    </w:p>
    <w:p w14:paraId="619069F5" w14:textId="77777777" w:rsidR="00493673" w:rsidRPr="007C77E8" w:rsidRDefault="00493673" w:rsidP="007C77E8">
      <w:pPr>
        <w:numPr>
          <w:ilvl w:val="3"/>
          <w:numId w:val="20"/>
        </w:numPr>
        <w:pBdr>
          <w:top w:val="nil"/>
          <w:left w:val="nil"/>
          <w:bottom w:val="nil"/>
          <w:right w:val="nil"/>
          <w:between w:val="nil"/>
        </w:pBdr>
        <w:tabs>
          <w:tab w:val="left" w:pos="1134"/>
        </w:tabs>
        <w:spacing w:after="160"/>
        <w:jc w:val="both"/>
        <w:rPr>
          <w:rFonts w:ascii="Arial" w:eastAsia="Calibri" w:hAnsi="Arial" w:cs="Arial"/>
          <w:color w:val="000000"/>
          <w:sz w:val="22"/>
          <w:szCs w:val="22"/>
        </w:rPr>
      </w:pPr>
      <w:r w:rsidRPr="007C77E8">
        <w:rPr>
          <w:rFonts w:ascii="Arial" w:eastAsia="Arial" w:hAnsi="Arial" w:cs="Arial"/>
          <w:color w:val="000000"/>
          <w:sz w:val="22"/>
          <w:szCs w:val="22"/>
        </w:rPr>
        <w:t xml:space="preserve">Citrix Secure Gateway </w:t>
      </w:r>
    </w:p>
    <w:p w14:paraId="7C3DCB45" w14:textId="77777777" w:rsidR="00493673" w:rsidRPr="007C77E8" w:rsidRDefault="00493673" w:rsidP="007C77E8">
      <w:pPr>
        <w:numPr>
          <w:ilvl w:val="3"/>
          <w:numId w:val="20"/>
        </w:numPr>
        <w:pBdr>
          <w:top w:val="nil"/>
          <w:left w:val="nil"/>
          <w:bottom w:val="nil"/>
          <w:right w:val="nil"/>
          <w:between w:val="nil"/>
        </w:pBdr>
        <w:tabs>
          <w:tab w:val="left" w:pos="1134"/>
        </w:tabs>
        <w:spacing w:after="120"/>
        <w:jc w:val="both"/>
        <w:rPr>
          <w:rFonts w:ascii="Arial" w:eastAsia="Calibri" w:hAnsi="Arial" w:cs="Arial"/>
          <w:color w:val="000000"/>
          <w:sz w:val="22"/>
          <w:szCs w:val="22"/>
        </w:rPr>
      </w:pPr>
      <w:r w:rsidRPr="007C77E8">
        <w:rPr>
          <w:rFonts w:ascii="Arial" w:eastAsia="Arial" w:hAnsi="Arial" w:cs="Arial"/>
          <w:color w:val="000000"/>
          <w:sz w:val="22"/>
          <w:szCs w:val="22"/>
        </w:rPr>
        <w:t>Level 2 Information Governance to be superseded by DSP (Data Security and Protection) Toolkit</w:t>
      </w:r>
    </w:p>
    <w:p w14:paraId="69AC0C27" w14:textId="77777777" w:rsidR="00493673" w:rsidRPr="007C77E8" w:rsidRDefault="00493673"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not charge a Buyer for any specific standards and/ or security compliance or accreditation/certification that they specify during the Call-Off Procedure.</w:t>
      </w:r>
    </w:p>
    <w:p w14:paraId="039CA100" w14:textId="77777777" w:rsidR="00493673" w:rsidRPr="007C77E8" w:rsidRDefault="00493673" w:rsidP="007C77E8">
      <w:pPr>
        <w:pStyle w:val="ListParagraph"/>
        <w:spacing w:before="120" w:after="120"/>
        <w:ind w:left="1224"/>
        <w:rPr>
          <w:rFonts w:ascii="Arial" w:eastAsia="Arial" w:hAnsi="Arial" w:cs="Arial"/>
          <w:color w:val="000000"/>
          <w:sz w:val="22"/>
          <w:szCs w:val="22"/>
        </w:rPr>
      </w:pPr>
    </w:p>
    <w:p w14:paraId="4321333C" w14:textId="17308075" w:rsidR="00493673" w:rsidRPr="007C77E8" w:rsidRDefault="00493673" w:rsidP="007C77E8">
      <w:pPr>
        <w:pStyle w:val="ListParagraph"/>
        <w:numPr>
          <w:ilvl w:val="2"/>
          <w:numId w:val="11"/>
        </w:numPr>
        <w:spacing w:before="120" w:after="120"/>
        <w:rPr>
          <w:rFonts w:ascii="Arial" w:eastAsia="Arial" w:hAnsi="Arial" w:cs="Arial"/>
          <w:color w:val="000000"/>
          <w:sz w:val="22"/>
          <w:szCs w:val="22"/>
        </w:rPr>
      </w:pPr>
      <w:r w:rsidRPr="007C77E8">
        <w:rPr>
          <w:rFonts w:ascii="Arial" w:eastAsia="Arial" w:hAnsi="Arial" w:cs="Arial"/>
          <w:color w:val="000000"/>
          <w:sz w:val="22"/>
          <w:szCs w:val="22"/>
        </w:rPr>
        <w:t>The Supplier shall ensure that any suspected or actual security breaches are reported to the Buyer’s representative immediately and depending on the impact of the breach, shall also be reported to CCS.</w:t>
      </w:r>
    </w:p>
    <w:p w14:paraId="4E523752" w14:textId="77777777" w:rsidR="00493673" w:rsidRPr="007C77E8" w:rsidRDefault="00493673" w:rsidP="007C77E8">
      <w:pPr>
        <w:pStyle w:val="ListParagraph"/>
        <w:spacing w:before="120" w:after="120"/>
        <w:ind w:left="1224"/>
        <w:rPr>
          <w:rFonts w:ascii="Arial" w:eastAsia="Arial" w:hAnsi="Arial" w:cs="Arial"/>
          <w:color w:val="000000"/>
          <w:sz w:val="22"/>
          <w:szCs w:val="22"/>
        </w:rPr>
      </w:pPr>
    </w:p>
    <w:p w14:paraId="0EC917B2" w14:textId="3C1A0C2F" w:rsidR="00493673" w:rsidRPr="007C77E8" w:rsidRDefault="0049367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Processing Data</w:t>
      </w:r>
    </w:p>
    <w:p w14:paraId="7D22D5F6" w14:textId="77777777" w:rsidR="005500FD" w:rsidRPr="007C77E8" w:rsidRDefault="005500FD" w:rsidP="007C77E8">
      <w:pPr>
        <w:pStyle w:val="ListParagraph"/>
        <w:spacing w:before="120" w:after="120"/>
        <w:ind w:left="1000"/>
        <w:rPr>
          <w:rFonts w:ascii="Arial" w:eastAsia="Arial" w:hAnsi="Arial" w:cs="Arial"/>
          <w:b/>
          <w:color w:val="000000"/>
          <w:sz w:val="22"/>
          <w:szCs w:val="22"/>
        </w:rPr>
      </w:pPr>
    </w:p>
    <w:p w14:paraId="33210ADE"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 xml:space="preserve">The Supplier shall not deliver all or any part of the Goods and/or Services from a country not within the EU and shall not transfer any Personal Data outside of the EU without the prior written consent of the Relevant Authority. </w:t>
      </w:r>
    </w:p>
    <w:p w14:paraId="15AAAA89" w14:textId="77777777" w:rsidR="00493673" w:rsidRPr="007C77E8" w:rsidRDefault="00493673" w:rsidP="007C77E8">
      <w:pPr>
        <w:pStyle w:val="ListParagraph"/>
        <w:ind w:left="1224"/>
        <w:rPr>
          <w:rFonts w:ascii="Arial" w:eastAsia="Arial" w:hAnsi="Arial" w:cs="Arial"/>
          <w:color w:val="000000"/>
          <w:sz w:val="22"/>
          <w:szCs w:val="22"/>
        </w:rPr>
      </w:pPr>
    </w:p>
    <w:p w14:paraId="6AC3CAF9" w14:textId="4B0F8DE8" w:rsidR="00B454D3" w:rsidRPr="007C77E8" w:rsidRDefault="00493673" w:rsidP="007C77E8">
      <w:pPr>
        <w:pStyle w:val="ListParagraph"/>
        <w:numPr>
          <w:ilvl w:val="2"/>
          <w:numId w:val="11"/>
        </w:numPr>
        <w:rPr>
          <w:rFonts w:ascii="Arial" w:eastAsia="Arial" w:hAnsi="Arial" w:cs="Arial"/>
          <w:b/>
          <w:sz w:val="22"/>
          <w:szCs w:val="22"/>
        </w:rPr>
      </w:pPr>
      <w:r w:rsidRPr="007C77E8">
        <w:rPr>
          <w:rFonts w:ascii="Arial" w:eastAsia="Arial" w:hAnsi="Arial" w:cs="Arial"/>
          <w:color w:val="000000"/>
          <w:sz w:val="22"/>
          <w:szCs w:val="22"/>
        </w:rPr>
        <w:t>The Supplier shall ensure they fully comply with the obligations set out in Joint Schedule 11 (Processing Data).</w:t>
      </w:r>
    </w:p>
    <w:p w14:paraId="7D0959B7" w14:textId="77777777" w:rsidR="00B454D3" w:rsidRPr="007C77E8" w:rsidRDefault="00B454D3" w:rsidP="007C77E8">
      <w:pPr>
        <w:pStyle w:val="ListParagraph"/>
        <w:ind w:left="1224"/>
        <w:rPr>
          <w:rFonts w:ascii="Arial" w:eastAsia="Arial" w:hAnsi="Arial" w:cs="Arial"/>
          <w:b/>
          <w:sz w:val="22"/>
          <w:szCs w:val="22"/>
        </w:rPr>
      </w:pPr>
    </w:p>
    <w:p w14:paraId="7E27AA55" w14:textId="15A2D29F" w:rsidR="00493673" w:rsidRPr="007C77E8" w:rsidRDefault="0049367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Quality Management</w:t>
      </w:r>
    </w:p>
    <w:p w14:paraId="00AC1B0F" w14:textId="77777777" w:rsidR="00493673" w:rsidRPr="007C77E8" w:rsidRDefault="00493673" w:rsidP="007C77E8">
      <w:pPr>
        <w:pStyle w:val="ListParagraph"/>
        <w:spacing w:before="120" w:after="120"/>
        <w:ind w:left="1000"/>
        <w:rPr>
          <w:rFonts w:ascii="Arial" w:eastAsia="Arial" w:hAnsi="Arial" w:cs="Arial"/>
          <w:b/>
          <w:color w:val="000000"/>
          <w:sz w:val="22"/>
          <w:szCs w:val="22"/>
        </w:rPr>
      </w:pPr>
    </w:p>
    <w:p w14:paraId="5A2A6603" w14:textId="40E12888" w:rsidR="00493673" w:rsidRPr="007C77E8" w:rsidRDefault="0049367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sz w:val="22"/>
          <w:szCs w:val="22"/>
        </w:rPr>
      </w:pPr>
      <w:r w:rsidRPr="007C77E8">
        <w:rPr>
          <w:rFonts w:ascii="Arial" w:eastAsia="Arial" w:hAnsi="Arial" w:cs="Arial"/>
          <w:sz w:val="22"/>
          <w:szCs w:val="22"/>
        </w:rPr>
        <w:t xml:space="preserve">The Supplier shall ensure that they and any Key Subcontractor engaged by the Supplier to deliver the Goods and/or Services are compliant with and operate to the ISO 9001 Quality Management standards </w:t>
      </w:r>
      <w:r w:rsidR="00A74AEE" w:rsidRPr="007C77E8">
        <w:rPr>
          <w:rFonts w:ascii="Arial" w:eastAsia="Arial" w:hAnsi="Arial" w:cs="Arial"/>
          <w:sz w:val="22"/>
          <w:szCs w:val="22"/>
        </w:rPr>
        <w:t>or equivalent</w:t>
      </w:r>
      <w:r w:rsidRPr="007C77E8">
        <w:rPr>
          <w:rFonts w:ascii="Arial" w:eastAsia="Arial" w:hAnsi="Arial" w:cs="Arial"/>
          <w:sz w:val="22"/>
          <w:szCs w:val="22"/>
        </w:rPr>
        <w:t>.</w:t>
      </w:r>
      <w:r w:rsidR="00EA4A03" w:rsidRPr="007C77E8">
        <w:rPr>
          <w:rFonts w:ascii="Arial" w:eastAsia="Arial" w:hAnsi="Arial" w:cs="Arial"/>
          <w:sz w:val="22"/>
          <w:szCs w:val="22"/>
        </w:rPr>
        <w:t xml:space="preserve"> </w:t>
      </w:r>
      <w:r w:rsidRPr="007C77E8">
        <w:rPr>
          <w:rFonts w:ascii="Arial" w:eastAsia="Arial" w:hAnsi="Arial" w:cs="Arial"/>
          <w:sz w:val="22"/>
          <w:szCs w:val="22"/>
        </w:rPr>
        <w:t>The Supplier shall be required to provide evidence of their current ISO 9001 certification</w:t>
      </w:r>
      <w:r w:rsidR="0095520D" w:rsidRPr="007C77E8">
        <w:rPr>
          <w:rFonts w:ascii="Arial" w:eastAsia="Arial" w:hAnsi="Arial" w:cs="Arial"/>
          <w:sz w:val="22"/>
          <w:szCs w:val="22"/>
        </w:rPr>
        <w:t xml:space="preserve"> or equivalent</w:t>
      </w:r>
      <w:r w:rsidRPr="007C77E8">
        <w:rPr>
          <w:rFonts w:ascii="Arial" w:eastAsia="Arial" w:hAnsi="Arial" w:cs="Arial"/>
          <w:sz w:val="22"/>
          <w:szCs w:val="22"/>
        </w:rPr>
        <w:t xml:space="preserve"> </w:t>
      </w:r>
      <w:r w:rsidR="00255DF4" w:rsidRPr="007C77E8">
        <w:rPr>
          <w:rFonts w:ascii="Arial" w:eastAsia="Arial" w:hAnsi="Arial" w:cs="Arial"/>
          <w:sz w:val="22"/>
          <w:szCs w:val="22"/>
        </w:rPr>
        <w:t>to CCS</w:t>
      </w:r>
      <w:r w:rsidR="00EA4A03" w:rsidRPr="007C77E8">
        <w:rPr>
          <w:rFonts w:ascii="Arial" w:eastAsia="Arial" w:hAnsi="Arial" w:cs="Arial"/>
          <w:sz w:val="22"/>
          <w:szCs w:val="22"/>
        </w:rPr>
        <w:t xml:space="preserve"> throughout the lifetime of the Framework Contract.</w:t>
      </w:r>
    </w:p>
    <w:p w14:paraId="6010D444" w14:textId="441B8AA2" w:rsidR="00493673" w:rsidRPr="007C77E8" w:rsidRDefault="005500FD"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Management Information (“MI”)</w:t>
      </w:r>
    </w:p>
    <w:p w14:paraId="6CE9AAF6" w14:textId="77777777" w:rsidR="00493673" w:rsidRPr="007C77E8" w:rsidRDefault="00493673" w:rsidP="007C77E8">
      <w:pPr>
        <w:pStyle w:val="ListParagraph"/>
        <w:spacing w:before="120" w:after="120"/>
        <w:ind w:left="1000"/>
        <w:rPr>
          <w:rFonts w:ascii="Arial" w:eastAsia="Arial" w:hAnsi="Arial" w:cs="Arial"/>
          <w:b/>
          <w:color w:val="000000"/>
          <w:sz w:val="22"/>
          <w:szCs w:val="22"/>
        </w:rPr>
      </w:pPr>
    </w:p>
    <w:p w14:paraId="163E88B7" w14:textId="77777777" w:rsidR="00493673" w:rsidRPr="007C77E8" w:rsidRDefault="00493673"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The Supplier shall provide MI in accordance with the requirements as set out in Framework Schedule 5 (Management Charges and Information).</w:t>
      </w:r>
    </w:p>
    <w:p w14:paraId="780FA506" w14:textId="77777777" w:rsidR="00493673" w:rsidRPr="007C77E8" w:rsidRDefault="00493673" w:rsidP="007C77E8">
      <w:pPr>
        <w:pStyle w:val="ListParagraph"/>
        <w:ind w:left="1224"/>
        <w:rPr>
          <w:rFonts w:ascii="Arial" w:eastAsia="Arial" w:hAnsi="Arial" w:cs="Arial"/>
          <w:sz w:val="22"/>
          <w:szCs w:val="22"/>
        </w:rPr>
      </w:pPr>
    </w:p>
    <w:p w14:paraId="2AA88D7C" w14:textId="14BF2A4F" w:rsidR="00493673" w:rsidRPr="007C77E8" w:rsidRDefault="00493673"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14:paraId="759D3288" w14:textId="77777777" w:rsidR="00493673" w:rsidRPr="007C77E8" w:rsidRDefault="00493673" w:rsidP="007C77E8">
      <w:pPr>
        <w:pStyle w:val="ListParagraph"/>
        <w:ind w:left="1224"/>
        <w:rPr>
          <w:rFonts w:ascii="Arial" w:eastAsia="Arial" w:hAnsi="Arial" w:cs="Arial"/>
          <w:sz w:val="22"/>
          <w:szCs w:val="22"/>
        </w:rPr>
      </w:pPr>
    </w:p>
    <w:p w14:paraId="27E9C5EC" w14:textId="7B60A847" w:rsidR="00493673" w:rsidRPr="007C77E8" w:rsidRDefault="0049367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Environmental and Sustainability</w:t>
      </w:r>
    </w:p>
    <w:p w14:paraId="6FA24277" w14:textId="77777777" w:rsidR="005500FD" w:rsidRPr="007C77E8" w:rsidRDefault="005500FD" w:rsidP="007C77E8">
      <w:pPr>
        <w:pStyle w:val="ListParagraph"/>
        <w:spacing w:before="120" w:after="120"/>
        <w:ind w:left="1000"/>
        <w:rPr>
          <w:rFonts w:ascii="Arial" w:eastAsia="Arial" w:hAnsi="Arial" w:cs="Arial"/>
          <w:b/>
          <w:color w:val="000000"/>
          <w:sz w:val="22"/>
          <w:szCs w:val="22"/>
        </w:rPr>
      </w:pPr>
    </w:p>
    <w:p w14:paraId="3DBDF9FE"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 xml:space="preserve">The Supplier shall </w:t>
      </w:r>
      <w:r w:rsidRPr="007C77E8">
        <w:rPr>
          <w:rFonts w:ascii="Arial" w:eastAsia="Arial" w:hAnsi="Arial" w:cs="Arial"/>
          <w:sz w:val="22"/>
          <w:szCs w:val="22"/>
        </w:rPr>
        <w:t>work</w:t>
      </w:r>
      <w:r w:rsidRPr="007C77E8">
        <w:rPr>
          <w:rFonts w:ascii="Arial" w:eastAsia="Arial" w:hAnsi="Arial" w:cs="Arial"/>
          <w:color w:val="000000"/>
          <w:sz w:val="22"/>
          <w:szCs w:val="22"/>
        </w:rPr>
        <w:t xml:space="preserve"> with the Relevant Authority to limit the environmental impact of the </w:t>
      </w:r>
      <w:r w:rsidRPr="007C77E8">
        <w:rPr>
          <w:rFonts w:ascii="Arial" w:eastAsia="Arial" w:hAnsi="Arial" w:cs="Arial"/>
          <w:sz w:val="22"/>
          <w:szCs w:val="22"/>
        </w:rPr>
        <w:t>D</w:t>
      </w:r>
      <w:r w:rsidRPr="007C77E8">
        <w:rPr>
          <w:rFonts w:ascii="Arial" w:eastAsia="Arial" w:hAnsi="Arial" w:cs="Arial"/>
          <w:color w:val="000000"/>
          <w:sz w:val="22"/>
          <w:szCs w:val="22"/>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3C2C5E10" w14:textId="77777777" w:rsidR="00493673" w:rsidRPr="007C77E8" w:rsidRDefault="00493673" w:rsidP="007C77E8">
      <w:pPr>
        <w:pStyle w:val="ListParagraph"/>
        <w:ind w:left="1224"/>
        <w:rPr>
          <w:rFonts w:ascii="Arial" w:eastAsia="Arial" w:hAnsi="Arial" w:cs="Arial"/>
          <w:color w:val="000000"/>
          <w:sz w:val="22"/>
          <w:szCs w:val="22"/>
        </w:rPr>
      </w:pPr>
    </w:p>
    <w:p w14:paraId="0D216F05"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56ACD92C" w14:textId="77777777" w:rsidR="00493673" w:rsidRPr="007C77E8" w:rsidRDefault="00493673" w:rsidP="007C77E8">
      <w:pPr>
        <w:rPr>
          <w:rFonts w:ascii="Arial" w:eastAsia="Arial" w:hAnsi="Arial" w:cs="Arial"/>
          <w:color w:val="000000"/>
          <w:sz w:val="22"/>
          <w:szCs w:val="22"/>
        </w:rPr>
      </w:pPr>
    </w:p>
    <w:p w14:paraId="40145C54"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7C77E8">
        <w:rPr>
          <w:rFonts w:ascii="Arial" w:eastAsia="Arial" w:hAnsi="Arial" w:cs="Arial"/>
          <w:sz w:val="22"/>
          <w:szCs w:val="22"/>
        </w:rPr>
        <w:t>ing</w:t>
      </w:r>
      <w:r w:rsidRPr="007C77E8">
        <w:rPr>
          <w:rFonts w:ascii="Arial" w:eastAsia="Arial" w:hAnsi="Arial" w:cs="Arial"/>
          <w:color w:val="000000"/>
          <w:sz w:val="22"/>
          <w:szCs w:val="22"/>
        </w:rPr>
        <w:t xml:space="preserve"> of opportunities within the Supplier’s supply chain and reviewing Order placement methods, frequency and quantity. </w:t>
      </w:r>
    </w:p>
    <w:p w14:paraId="6826D935" w14:textId="77777777" w:rsidR="00493673" w:rsidRPr="007C77E8" w:rsidRDefault="00493673" w:rsidP="007C77E8">
      <w:pPr>
        <w:rPr>
          <w:rFonts w:ascii="Arial" w:eastAsia="Arial" w:hAnsi="Arial" w:cs="Arial"/>
          <w:color w:val="000000"/>
          <w:sz w:val="22"/>
          <w:szCs w:val="22"/>
        </w:rPr>
      </w:pPr>
    </w:p>
    <w:p w14:paraId="3567A62A"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lastRenderedPageBreak/>
        <w:t>The Supplier shall support the wider agenda of sustainability in terms of the social, economic and environmental impact of Buyers’ operations, through the provision of data within the management information which supports Buyers’ objectives.</w:t>
      </w:r>
    </w:p>
    <w:p w14:paraId="645E5FEA" w14:textId="77777777" w:rsidR="00493673" w:rsidRPr="007C77E8" w:rsidRDefault="00493673" w:rsidP="007C77E8">
      <w:pPr>
        <w:pStyle w:val="ListParagraph"/>
        <w:rPr>
          <w:rFonts w:ascii="Arial" w:eastAsia="Arial" w:hAnsi="Arial" w:cs="Arial"/>
          <w:color w:val="000000"/>
          <w:sz w:val="22"/>
          <w:szCs w:val="22"/>
        </w:rPr>
      </w:pPr>
    </w:p>
    <w:p w14:paraId="139278DD"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and/or Services.</w:t>
      </w:r>
    </w:p>
    <w:p w14:paraId="75337C7D" w14:textId="77777777" w:rsidR="00493673" w:rsidRPr="007C77E8" w:rsidRDefault="00493673" w:rsidP="007C77E8">
      <w:pPr>
        <w:pStyle w:val="ListParagraph"/>
        <w:rPr>
          <w:rFonts w:ascii="Arial" w:eastAsia="Arial" w:hAnsi="Arial" w:cs="Arial"/>
          <w:color w:val="000000"/>
          <w:sz w:val="22"/>
          <w:szCs w:val="22"/>
        </w:rPr>
      </w:pPr>
    </w:p>
    <w:p w14:paraId="533BCF2E"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The Supplier shall include the provision of transport and Services that are aligned with the EU Green Public Procurement standards, wherever possible.</w:t>
      </w:r>
    </w:p>
    <w:p w14:paraId="3887F6A5" w14:textId="77777777" w:rsidR="00493673" w:rsidRPr="007C77E8" w:rsidRDefault="00493673" w:rsidP="007C77E8">
      <w:pPr>
        <w:pStyle w:val="ListParagraph"/>
        <w:rPr>
          <w:rFonts w:ascii="Arial" w:eastAsia="Arial" w:hAnsi="Arial" w:cs="Arial"/>
          <w:color w:val="000000"/>
          <w:sz w:val="22"/>
          <w:szCs w:val="22"/>
        </w:rPr>
      </w:pPr>
    </w:p>
    <w:p w14:paraId="530DF719"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 xml:space="preserve">The Supplier shall work </w:t>
      </w:r>
      <w:r w:rsidRPr="007C77E8">
        <w:rPr>
          <w:rFonts w:ascii="Arial" w:eastAsia="Arial" w:hAnsi="Arial" w:cs="Arial"/>
          <w:sz w:val="22"/>
          <w:szCs w:val="22"/>
        </w:rPr>
        <w:t>cooperatively</w:t>
      </w:r>
      <w:r w:rsidRPr="007C77E8">
        <w:rPr>
          <w:rFonts w:ascii="Arial" w:eastAsia="Arial" w:hAnsi="Arial" w:cs="Arial"/>
          <w:color w:val="000000"/>
          <w:sz w:val="22"/>
          <w:szCs w:val="22"/>
        </w:rPr>
        <w:t xml:space="preserve"> and provide assistance to Buyers’ to support the Government’s Agenda to meet the Greening Government Commitments (GGC), including associated reporting requirements, details of which can be accessed via the following link: </w:t>
      </w:r>
    </w:p>
    <w:p w14:paraId="59CD6E25" w14:textId="2D1B0155" w:rsidR="00493673" w:rsidRPr="007C77E8" w:rsidRDefault="00687CEE" w:rsidP="007C77E8">
      <w:pPr>
        <w:pBdr>
          <w:top w:val="nil"/>
          <w:left w:val="nil"/>
          <w:bottom w:val="nil"/>
          <w:right w:val="nil"/>
          <w:between w:val="nil"/>
        </w:pBdr>
        <w:tabs>
          <w:tab w:val="left" w:pos="1134"/>
        </w:tabs>
        <w:spacing w:before="120" w:after="120"/>
        <w:ind w:left="1134" w:hanging="708"/>
        <w:jc w:val="center"/>
        <w:rPr>
          <w:rFonts w:ascii="Arial" w:eastAsia="Arial" w:hAnsi="Arial" w:cs="Arial"/>
          <w:color w:val="000000"/>
          <w:sz w:val="22"/>
          <w:szCs w:val="22"/>
        </w:rPr>
      </w:pPr>
      <w:hyperlink r:id="rId12">
        <w:r w:rsidR="00493673" w:rsidRPr="007C77E8">
          <w:rPr>
            <w:rFonts w:ascii="Arial" w:eastAsia="Arial" w:hAnsi="Arial" w:cs="Arial"/>
            <w:color w:val="0000FF"/>
            <w:sz w:val="22"/>
            <w:szCs w:val="22"/>
            <w:u w:val="single"/>
          </w:rPr>
          <w:t>https://www.gov.uk/government/publications/greening-government-commitments</w:t>
        </w:r>
      </w:hyperlink>
    </w:p>
    <w:p w14:paraId="39076925" w14:textId="77777777" w:rsidR="00493673" w:rsidRPr="007C77E8" w:rsidRDefault="00493673" w:rsidP="007C77E8">
      <w:pPr>
        <w:pStyle w:val="ListParagraph"/>
        <w:numPr>
          <w:ilvl w:val="2"/>
          <w:numId w:val="11"/>
        </w:numPr>
        <w:rPr>
          <w:rFonts w:ascii="Arial" w:eastAsia="Arial" w:hAnsi="Arial" w:cs="Arial"/>
          <w:color w:val="000000"/>
          <w:sz w:val="22"/>
          <w:szCs w:val="22"/>
        </w:rPr>
      </w:pPr>
      <w:r w:rsidRPr="007C77E8">
        <w:rPr>
          <w:rFonts w:ascii="Arial" w:eastAsia="Arial" w:hAnsi="Arial" w:cs="Arial"/>
          <w:color w:val="000000"/>
          <w:sz w:val="22"/>
          <w:szCs w:val="22"/>
        </w:rPr>
        <w:t xml:space="preserve">The </w:t>
      </w:r>
      <w:r w:rsidRPr="007C77E8">
        <w:rPr>
          <w:rFonts w:ascii="Arial" w:eastAsia="Arial" w:hAnsi="Arial" w:cs="Arial"/>
          <w:sz w:val="22"/>
          <w:szCs w:val="22"/>
        </w:rPr>
        <w:t>S</w:t>
      </w:r>
      <w:r w:rsidRPr="007C77E8">
        <w:rPr>
          <w:rFonts w:ascii="Arial" w:eastAsia="Arial" w:hAnsi="Arial" w:cs="Arial"/>
          <w:color w:val="000000"/>
          <w:sz w:val="22"/>
          <w:szCs w:val="22"/>
        </w:rPr>
        <w:t>upplier shall comply with t</w:t>
      </w:r>
      <w:r w:rsidRPr="007C77E8">
        <w:rPr>
          <w:rFonts w:ascii="Arial" w:eastAsia="Arial" w:hAnsi="Arial" w:cs="Arial"/>
          <w:sz w:val="22"/>
          <w:szCs w:val="22"/>
        </w:rPr>
        <w:t xml:space="preserve">he </w:t>
      </w:r>
      <w:r w:rsidRPr="007C77E8">
        <w:rPr>
          <w:rFonts w:ascii="Arial" w:eastAsia="Arial" w:hAnsi="Arial" w:cs="Arial"/>
          <w:color w:val="000000"/>
          <w:sz w:val="22"/>
          <w:szCs w:val="22"/>
        </w:rPr>
        <w:t xml:space="preserve">Government Buying Standards applicable to the Deliverables under this Framework Contract.  Full details can be found on the DEFRA Sustainable Development in Government website via the following link: </w:t>
      </w:r>
    </w:p>
    <w:p w14:paraId="000EE7CF" w14:textId="77777777" w:rsidR="00DC0C07" w:rsidRPr="007C77E8" w:rsidRDefault="00DC0C07" w:rsidP="007C77E8">
      <w:pPr>
        <w:pStyle w:val="ListParagraph"/>
        <w:ind w:left="1224"/>
        <w:rPr>
          <w:rFonts w:ascii="Arial" w:eastAsia="Arial" w:hAnsi="Arial" w:cs="Arial"/>
          <w:color w:val="000000"/>
          <w:sz w:val="22"/>
          <w:szCs w:val="22"/>
        </w:rPr>
      </w:pPr>
    </w:p>
    <w:p w14:paraId="6C5972E7" w14:textId="77777777" w:rsidR="00493673" w:rsidRPr="007C77E8" w:rsidRDefault="00687CEE" w:rsidP="007C77E8">
      <w:pPr>
        <w:ind w:left="1134"/>
        <w:jc w:val="center"/>
        <w:rPr>
          <w:rFonts w:ascii="Arial" w:eastAsia="Arial" w:hAnsi="Arial" w:cs="Arial"/>
          <w:color w:val="3333FF"/>
          <w:sz w:val="22"/>
          <w:szCs w:val="22"/>
          <w:u w:val="single"/>
        </w:rPr>
      </w:pPr>
      <w:hyperlink r:id="rId13">
        <w:r w:rsidR="00493673" w:rsidRPr="007C77E8">
          <w:rPr>
            <w:rFonts w:ascii="Arial" w:eastAsia="Arial" w:hAnsi="Arial" w:cs="Arial"/>
            <w:color w:val="3333FF"/>
            <w:sz w:val="22"/>
            <w:szCs w:val="22"/>
            <w:u w:val="single"/>
          </w:rPr>
          <w:t>https://www.gov.uk/government/collections/sustainable-procurement-the-government-buying-standards-gbs</w:t>
        </w:r>
      </w:hyperlink>
    </w:p>
    <w:p w14:paraId="241DA3FE" w14:textId="77777777" w:rsidR="001C780A" w:rsidRPr="007C77E8" w:rsidRDefault="001C780A" w:rsidP="007C77E8">
      <w:pPr>
        <w:ind w:left="1134"/>
        <w:jc w:val="center"/>
        <w:rPr>
          <w:rFonts w:ascii="Arial" w:eastAsia="Arial" w:hAnsi="Arial" w:cs="Arial"/>
          <w:color w:val="3333FF"/>
          <w:sz w:val="22"/>
          <w:szCs w:val="22"/>
          <w:u w:val="single"/>
        </w:rPr>
      </w:pPr>
    </w:p>
    <w:p w14:paraId="7B334E0D" w14:textId="130EA3DC" w:rsidR="00F51FA0" w:rsidRPr="007C77E8" w:rsidRDefault="00B454D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Value for Money</w:t>
      </w:r>
    </w:p>
    <w:p w14:paraId="33B0DE34"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79FD7225" w14:textId="0B11AD6A" w:rsidR="00B454D3" w:rsidRPr="007C77E8" w:rsidRDefault="00B454D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 xml:space="preserve">The Supplier shall support public sector organisations by driving behaviour towards implementing best practice and applying </w:t>
      </w:r>
      <w:r w:rsidR="005A6E60">
        <w:rPr>
          <w:rFonts w:ascii="Arial" w:eastAsia="Arial" w:hAnsi="Arial" w:cs="Arial"/>
          <w:color w:val="000000"/>
          <w:sz w:val="22"/>
          <w:szCs w:val="22"/>
        </w:rPr>
        <w:t>your knowledge and expertise</w:t>
      </w:r>
      <w:r w:rsidRPr="007C77E8">
        <w:rPr>
          <w:rFonts w:ascii="Arial" w:eastAsia="Arial" w:hAnsi="Arial" w:cs="Arial"/>
          <w:color w:val="000000"/>
          <w:sz w:val="22"/>
          <w:szCs w:val="22"/>
        </w:rPr>
        <w:t xml:space="preserve"> to the market for more efficient and effective ways of working to optimise commercial benefits and delivery of savings and efficiencies over the lifetime of each Contract.</w:t>
      </w:r>
    </w:p>
    <w:p w14:paraId="0B10DF9E" w14:textId="77777777" w:rsidR="00B454D3" w:rsidRPr="007C77E8" w:rsidRDefault="00B454D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14:paraId="215F72B6" w14:textId="77777777" w:rsidR="00B454D3" w:rsidRPr="007C77E8" w:rsidRDefault="00B454D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65C08070" w14:textId="77777777" w:rsidR="00B454D3" w:rsidRPr="007C77E8" w:rsidRDefault="00B454D3" w:rsidP="007C77E8">
      <w:pPr>
        <w:pStyle w:val="ListParagraph"/>
        <w:numPr>
          <w:ilvl w:val="2"/>
          <w:numId w:val="11"/>
        </w:numPr>
        <w:pBdr>
          <w:top w:val="nil"/>
          <w:left w:val="nil"/>
          <w:bottom w:val="nil"/>
          <w:right w:val="nil"/>
          <w:between w:val="nil"/>
        </w:pBdr>
        <w:tabs>
          <w:tab w:val="left" w:pos="1134"/>
        </w:tabs>
        <w:spacing w:before="120" w:after="120"/>
        <w:contextualSpacing w:val="0"/>
        <w:rPr>
          <w:rFonts w:ascii="Arial" w:eastAsia="Arial" w:hAnsi="Arial" w:cs="Arial"/>
          <w:b/>
          <w:color w:val="000000"/>
          <w:sz w:val="22"/>
          <w:szCs w:val="22"/>
        </w:rPr>
      </w:pPr>
      <w:r w:rsidRPr="007C77E8">
        <w:rPr>
          <w:rFonts w:ascii="Arial" w:eastAsia="Arial" w:hAnsi="Arial" w:cs="Arial"/>
          <w:color w:val="000000"/>
          <w:sz w:val="22"/>
          <w:szCs w:val="22"/>
        </w:rPr>
        <w:t xml:space="preserve">The Supplier shall be aware that public sector organisations may seek to work in collaboration with each other to drive value and efficiencies. </w:t>
      </w:r>
      <w:r w:rsidRPr="007C77E8">
        <w:rPr>
          <w:rFonts w:ascii="Arial" w:eastAsia="Arial" w:hAnsi="Arial" w:cs="Arial"/>
          <w:color w:val="000000"/>
          <w:sz w:val="22"/>
          <w:szCs w:val="22"/>
        </w:rPr>
        <w:lastRenderedPageBreak/>
        <w:t>This collaborative approach may be in a specific region or may extend more widely. The Supplier shall comply with such requirements and associated processes, in accordance with Call-Off Schedule 12 (Clustering).</w:t>
      </w:r>
    </w:p>
    <w:p w14:paraId="7CEE63D2" w14:textId="54BBB3F9" w:rsidR="00B454D3" w:rsidRPr="007C77E8" w:rsidRDefault="00B454D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Estates Rationalisation</w:t>
      </w:r>
    </w:p>
    <w:p w14:paraId="23493BF9"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6DE4DC8E" w14:textId="77777777" w:rsidR="00B454D3" w:rsidRPr="007C77E8" w:rsidRDefault="00B454D3" w:rsidP="007C77E8">
      <w:pPr>
        <w:pStyle w:val="ListParagraph"/>
        <w:numPr>
          <w:ilvl w:val="2"/>
          <w:numId w:val="11"/>
        </w:numPr>
        <w:spacing w:before="120" w:after="120"/>
        <w:rPr>
          <w:rFonts w:ascii="Arial" w:eastAsia="Arial" w:hAnsi="Arial" w:cs="Arial"/>
          <w:b/>
          <w:color w:val="000000"/>
          <w:sz w:val="22"/>
          <w:szCs w:val="22"/>
        </w:rPr>
      </w:pPr>
      <w:r w:rsidRPr="007C77E8">
        <w:rPr>
          <w:rFonts w:ascii="Arial" w:eastAsia="Arial" w:hAnsi="Arial" w:cs="Arial"/>
          <w:sz w:val="22"/>
          <w:szCs w:val="22"/>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and/or Services.</w:t>
      </w:r>
    </w:p>
    <w:p w14:paraId="0F064E15" w14:textId="77777777" w:rsidR="00B454D3" w:rsidRPr="007C77E8" w:rsidRDefault="00B454D3" w:rsidP="007C77E8">
      <w:pPr>
        <w:pStyle w:val="ListParagraph"/>
        <w:spacing w:before="120" w:after="120"/>
        <w:ind w:left="1224"/>
        <w:rPr>
          <w:rFonts w:ascii="Arial" w:eastAsia="Arial" w:hAnsi="Arial" w:cs="Arial"/>
          <w:b/>
          <w:color w:val="000000"/>
          <w:sz w:val="22"/>
          <w:szCs w:val="22"/>
        </w:rPr>
      </w:pPr>
    </w:p>
    <w:p w14:paraId="29870C21" w14:textId="66394664" w:rsidR="005500FD" w:rsidRPr="007C77E8" w:rsidRDefault="00B454D3"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Social Value</w:t>
      </w:r>
    </w:p>
    <w:p w14:paraId="4FD9706F" w14:textId="77777777" w:rsidR="004D6872" w:rsidRPr="007C77E8" w:rsidRDefault="004D6872" w:rsidP="007C77E8">
      <w:pPr>
        <w:pStyle w:val="ListParagraph"/>
        <w:spacing w:before="120" w:after="120"/>
        <w:ind w:left="1000"/>
        <w:rPr>
          <w:rFonts w:ascii="Arial" w:eastAsia="Arial" w:hAnsi="Arial" w:cs="Arial"/>
          <w:b/>
          <w:color w:val="000000"/>
          <w:sz w:val="22"/>
          <w:szCs w:val="22"/>
        </w:rPr>
      </w:pPr>
    </w:p>
    <w:p w14:paraId="6D929FCD" w14:textId="05D9441F" w:rsidR="004D6872" w:rsidRPr="007C77E8" w:rsidRDefault="004D6872"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 xml:space="preserve">The Supplier shall have regard to economic, social and environmental wellbeing in connection with the Goods and Services supplied under this Framework Contract. </w:t>
      </w:r>
    </w:p>
    <w:p w14:paraId="2D09656C" w14:textId="77777777" w:rsidR="004D6872" w:rsidRPr="007C77E8" w:rsidRDefault="004D6872" w:rsidP="007C77E8">
      <w:pPr>
        <w:pStyle w:val="ListParagraph"/>
        <w:ind w:left="1224"/>
        <w:rPr>
          <w:rFonts w:ascii="Arial" w:eastAsia="Arial" w:hAnsi="Arial" w:cs="Arial"/>
          <w:sz w:val="22"/>
          <w:szCs w:val="22"/>
        </w:rPr>
      </w:pPr>
    </w:p>
    <w:p w14:paraId="5C84B414" w14:textId="77777777" w:rsidR="004D6872" w:rsidRPr="007C77E8" w:rsidRDefault="004D6872"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The Supplier shall work with the Buyers to help them conform to the Public Services (Social Value) Act 2012 and Well-being of Future Generations (Wales) Act 2015 in England and Wales and the Procurement Reform (Scotland) Act 2014 in Scotland.</w:t>
      </w:r>
    </w:p>
    <w:p w14:paraId="69FD46EB" w14:textId="77777777" w:rsidR="004D6872" w:rsidRPr="007C77E8" w:rsidRDefault="004D6872" w:rsidP="007C77E8">
      <w:pPr>
        <w:pStyle w:val="ListParagraph"/>
        <w:ind w:left="1224"/>
        <w:rPr>
          <w:rFonts w:ascii="Arial" w:eastAsia="Arial" w:hAnsi="Arial" w:cs="Arial"/>
          <w:sz w:val="22"/>
          <w:szCs w:val="22"/>
        </w:rPr>
      </w:pPr>
    </w:p>
    <w:p w14:paraId="3496958A" w14:textId="77777777" w:rsidR="004D6872" w:rsidRPr="007C77E8" w:rsidRDefault="004D6872"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0FF3A5C1" w14:textId="77777777" w:rsidR="004D6872" w:rsidRPr="007C77E8" w:rsidRDefault="004D6872" w:rsidP="007C77E8">
      <w:pPr>
        <w:pStyle w:val="ListParagraph"/>
        <w:ind w:left="1224"/>
        <w:rPr>
          <w:rFonts w:ascii="Arial" w:eastAsia="Arial" w:hAnsi="Arial" w:cs="Arial"/>
          <w:sz w:val="22"/>
          <w:szCs w:val="22"/>
        </w:rPr>
      </w:pPr>
    </w:p>
    <w:p w14:paraId="112A8FB1" w14:textId="77777777" w:rsidR="004D6872" w:rsidRPr="007C77E8" w:rsidRDefault="004D6872"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 xml:space="preserve">The Supplier shall be aware that the Buyer may identify Social Value initiatives in association with the National TOMS Framework 2019 </w:t>
      </w:r>
      <w:hyperlink r:id="rId14" w:history="1">
        <w:r w:rsidRPr="007C77E8">
          <w:rPr>
            <w:rStyle w:val="Hyperlink"/>
            <w:rFonts w:ascii="Arial" w:eastAsia="Arial" w:hAnsi="Arial" w:cs="Arial"/>
            <w:sz w:val="22"/>
            <w:szCs w:val="22"/>
          </w:rPr>
          <w:t>https://socialvalueportal.com/national-toms/</w:t>
        </w:r>
      </w:hyperlink>
      <w:r w:rsidRPr="007C77E8">
        <w:rPr>
          <w:rFonts w:ascii="Arial" w:eastAsia="Arial" w:hAnsi="Arial" w:cs="Arial"/>
          <w:sz w:val="22"/>
          <w:szCs w:val="22"/>
        </w:rPr>
        <w:t>, other published frameworks or, independent initiatives unique and specific to that Buyer.</w:t>
      </w:r>
    </w:p>
    <w:p w14:paraId="28D74415" w14:textId="77777777" w:rsidR="004D6872" w:rsidRPr="007C77E8" w:rsidRDefault="004D6872" w:rsidP="007C77E8">
      <w:pPr>
        <w:pStyle w:val="ListParagraph"/>
        <w:ind w:left="1224"/>
        <w:rPr>
          <w:rFonts w:ascii="Arial" w:eastAsia="Arial" w:hAnsi="Arial" w:cs="Arial"/>
          <w:sz w:val="22"/>
          <w:szCs w:val="22"/>
        </w:rPr>
      </w:pPr>
    </w:p>
    <w:p w14:paraId="4B8E7315" w14:textId="37EDD2BA" w:rsidR="005F5BEC" w:rsidRPr="007C77E8" w:rsidRDefault="004D6872" w:rsidP="007C77E8">
      <w:pPr>
        <w:pStyle w:val="ListParagraph"/>
        <w:numPr>
          <w:ilvl w:val="2"/>
          <w:numId w:val="11"/>
        </w:numPr>
        <w:rPr>
          <w:rFonts w:ascii="Arial" w:eastAsia="Arial" w:hAnsi="Arial" w:cs="Arial"/>
          <w:sz w:val="22"/>
          <w:szCs w:val="22"/>
        </w:rPr>
      </w:pPr>
      <w:r w:rsidRPr="007C77E8">
        <w:rPr>
          <w:rFonts w:ascii="Arial" w:eastAsia="Arial" w:hAnsi="Arial" w:cs="Arial"/>
          <w:sz w:val="22"/>
          <w:szCs w:val="22"/>
        </w:rPr>
        <w:t>The Supplier shall be required to annually report to CCS details and progress for delivery of Social Value initiatives identified by Buyers.</w:t>
      </w:r>
    </w:p>
    <w:p w14:paraId="44167746" w14:textId="77777777" w:rsidR="00493673" w:rsidRPr="007C77E8" w:rsidRDefault="00493673" w:rsidP="007C77E8">
      <w:pPr>
        <w:pStyle w:val="ListParagraph"/>
        <w:spacing w:before="120" w:after="120"/>
        <w:ind w:left="1224"/>
        <w:rPr>
          <w:rFonts w:ascii="Arial" w:eastAsia="Arial" w:hAnsi="Arial" w:cs="Arial"/>
          <w:b/>
          <w:color w:val="000000"/>
          <w:sz w:val="22"/>
          <w:szCs w:val="22"/>
        </w:rPr>
      </w:pPr>
    </w:p>
    <w:p w14:paraId="2A8583AD" w14:textId="68E7FED8" w:rsidR="00754E59" w:rsidRPr="007C77E8" w:rsidRDefault="007C6AEC" w:rsidP="007C77E8">
      <w:pPr>
        <w:pStyle w:val="ListParagraph"/>
        <w:numPr>
          <w:ilvl w:val="0"/>
          <w:numId w:val="11"/>
        </w:numPr>
        <w:spacing w:before="120" w:after="120"/>
        <w:rPr>
          <w:rFonts w:ascii="Arial" w:eastAsia="Arial" w:hAnsi="Arial" w:cs="Arial"/>
          <w:b/>
          <w:color w:val="000000"/>
          <w:sz w:val="22"/>
          <w:szCs w:val="22"/>
        </w:rPr>
      </w:pPr>
      <w:r w:rsidRPr="007C77E8">
        <w:rPr>
          <w:rFonts w:ascii="Arial" w:eastAsia="Arial" w:hAnsi="Arial" w:cs="Arial"/>
          <w:b/>
          <w:color w:val="000000"/>
          <w:sz w:val="22"/>
          <w:szCs w:val="22"/>
        </w:rPr>
        <w:t>A</w:t>
      </w:r>
      <w:r w:rsidR="00694107" w:rsidRPr="007C77E8">
        <w:rPr>
          <w:rFonts w:ascii="Arial" w:eastAsia="Arial" w:hAnsi="Arial" w:cs="Arial"/>
          <w:b/>
          <w:color w:val="000000"/>
          <w:sz w:val="22"/>
          <w:szCs w:val="22"/>
        </w:rPr>
        <w:t>DDITIONAL REQUIREMENTS</w:t>
      </w:r>
      <w:r w:rsidR="002A59E0" w:rsidRPr="007C77E8">
        <w:rPr>
          <w:rFonts w:ascii="Arial" w:eastAsia="Arial" w:hAnsi="Arial" w:cs="Arial"/>
          <w:b/>
          <w:color w:val="000000"/>
          <w:sz w:val="22"/>
          <w:szCs w:val="22"/>
        </w:rPr>
        <w:t xml:space="preserve"> – (Non Mandatory)</w:t>
      </w:r>
    </w:p>
    <w:p w14:paraId="2B320606" w14:textId="77777777" w:rsidR="00694107" w:rsidRPr="007C77E8" w:rsidRDefault="00694107" w:rsidP="007C77E8">
      <w:pPr>
        <w:pStyle w:val="ListParagraph"/>
        <w:spacing w:before="120" w:after="120"/>
        <w:ind w:left="360"/>
        <w:rPr>
          <w:rFonts w:ascii="Arial" w:eastAsia="Arial" w:hAnsi="Arial" w:cs="Arial"/>
          <w:b/>
          <w:color w:val="000000"/>
          <w:sz w:val="22"/>
          <w:szCs w:val="22"/>
        </w:rPr>
      </w:pPr>
    </w:p>
    <w:p w14:paraId="673FE411" w14:textId="666A0A4A" w:rsidR="00694107" w:rsidRPr="007C77E8" w:rsidRDefault="00063F3B" w:rsidP="007C77E8">
      <w:pPr>
        <w:pStyle w:val="ListParagraph"/>
        <w:numPr>
          <w:ilvl w:val="1"/>
          <w:numId w:val="11"/>
        </w:numPr>
        <w:spacing w:before="120" w:after="120"/>
        <w:rPr>
          <w:rFonts w:ascii="Arial" w:eastAsia="Arial" w:hAnsi="Arial" w:cs="Arial"/>
          <w:b/>
          <w:color w:val="000000"/>
          <w:sz w:val="22"/>
          <w:szCs w:val="22"/>
        </w:rPr>
      </w:pPr>
      <w:r w:rsidRPr="007C77E8">
        <w:rPr>
          <w:rFonts w:ascii="Arial" w:eastAsia="Arial" w:hAnsi="Arial" w:cs="Arial"/>
          <w:b/>
          <w:sz w:val="22"/>
          <w:szCs w:val="22"/>
        </w:rPr>
        <w:t>Additional Levels of Screening</w:t>
      </w:r>
    </w:p>
    <w:p w14:paraId="32E1CC3D" w14:textId="77777777" w:rsidR="005F5BEC" w:rsidRPr="007C77E8" w:rsidRDefault="005F5BEC" w:rsidP="007C77E8">
      <w:pPr>
        <w:pStyle w:val="ListParagraph"/>
        <w:spacing w:before="120" w:after="120"/>
        <w:ind w:left="1000"/>
        <w:rPr>
          <w:rFonts w:ascii="Arial" w:eastAsia="Arial" w:hAnsi="Arial" w:cs="Arial"/>
          <w:b/>
          <w:color w:val="000000"/>
          <w:sz w:val="22"/>
          <w:szCs w:val="22"/>
        </w:rPr>
      </w:pPr>
    </w:p>
    <w:p w14:paraId="6AB0602B" w14:textId="15D73878" w:rsidR="00754E59" w:rsidRPr="00A06E95" w:rsidRDefault="00063F3B" w:rsidP="007C77E8">
      <w:pPr>
        <w:pStyle w:val="ListParagraph"/>
        <w:numPr>
          <w:ilvl w:val="2"/>
          <w:numId w:val="11"/>
        </w:numPr>
        <w:spacing w:before="120" w:after="120"/>
        <w:rPr>
          <w:rFonts w:ascii="Arial" w:eastAsia="Arial" w:hAnsi="Arial" w:cs="Arial"/>
          <w:b/>
          <w:color w:val="000000"/>
          <w:sz w:val="22"/>
          <w:szCs w:val="22"/>
          <w:u w:val="single"/>
        </w:rPr>
      </w:pPr>
      <w:r w:rsidRPr="007C77E8">
        <w:rPr>
          <w:rFonts w:ascii="Arial" w:eastAsia="Arial" w:hAnsi="Arial" w:cs="Arial"/>
          <w:sz w:val="22"/>
          <w:szCs w:val="22"/>
        </w:rPr>
        <w:t>The Supplier shall be aware that Buyers’ may require the provision of higher  levels of screening (levels 4 &amp; 5) as described in the British Standards Institution Mail Screening (PAS 97:2015). This will be defined by the Buyer during the Call-Off Procedure</w:t>
      </w:r>
      <w:r w:rsidR="00237605" w:rsidRPr="007C77E8">
        <w:rPr>
          <w:rFonts w:ascii="Arial" w:eastAsia="Arial" w:hAnsi="Arial" w:cs="Arial"/>
          <w:sz w:val="22"/>
          <w:szCs w:val="22"/>
        </w:rPr>
        <w:t>.</w:t>
      </w:r>
    </w:p>
    <w:p w14:paraId="06F4F1B9" w14:textId="77777777" w:rsidR="00A06E95" w:rsidRDefault="00A06E95" w:rsidP="00A06E95">
      <w:pPr>
        <w:pStyle w:val="ListParagraph"/>
        <w:spacing w:before="120" w:after="120"/>
        <w:ind w:left="1224"/>
        <w:rPr>
          <w:rFonts w:ascii="Arial" w:eastAsia="Arial" w:hAnsi="Arial" w:cs="Arial"/>
          <w:sz w:val="22"/>
          <w:szCs w:val="22"/>
        </w:rPr>
      </w:pPr>
    </w:p>
    <w:p w14:paraId="7DEA07EA" w14:textId="77777777" w:rsidR="00A06E95" w:rsidRDefault="00A06E95" w:rsidP="00A06E95">
      <w:pPr>
        <w:pStyle w:val="ListParagraph"/>
        <w:spacing w:before="120" w:after="120"/>
        <w:ind w:left="1224"/>
        <w:rPr>
          <w:rFonts w:ascii="Arial" w:eastAsia="Arial" w:hAnsi="Arial" w:cs="Arial"/>
          <w:sz w:val="22"/>
          <w:szCs w:val="22"/>
        </w:rPr>
      </w:pPr>
    </w:p>
    <w:p w14:paraId="163EA7AD" w14:textId="77777777" w:rsidR="00A06E95" w:rsidRPr="007C77E8" w:rsidRDefault="00A06E95" w:rsidP="00A06E95">
      <w:pPr>
        <w:pStyle w:val="ListParagraph"/>
        <w:spacing w:before="120" w:after="120"/>
        <w:ind w:left="1224"/>
        <w:rPr>
          <w:rFonts w:ascii="Arial" w:eastAsia="Arial" w:hAnsi="Arial" w:cs="Arial"/>
          <w:b/>
          <w:color w:val="000000"/>
          <w:sz w:val="22"/>
          <w:szCs w:val="22"/>
          <w:u w:val="single"/>
        </w:rPr>
      </w:pPr>
      <w:bookmarkStart w:id="0" w:name="_GoBack"/>
      <w:bookmarkEnd w:id="0"/>
    </w:p>
    <w:p w14:paraId="37BBD71F" w14:textId="77777777" w:rsidR="00694107" w:rsidRPr="007C77E8" w:rsidRDefault="00694107" w:rsidP="007C77E8">
      <w:pPr>
        <w:pStyle w:val="ListParagraph"/>
        <w:spacing w:before="120" w:after="120"/>
        <w:ind w:left="1224"/>
        <w:rPr>
          <w:rFonts w:ascii="Arial" w:eastAsia="Arial" w:hAnsi="Arial" w:cs="Arial"/>
          <w:b/>
          <w:color w:val="000000"/>
          <w:sz w:val="22"/>
          <w:szCs w:val="22"/>
          <w:u w:val="single"/>
        </w:rPr>
      </w:pPr>
    </w:p>
    <w:p w14:paraId="470BF279" w14:textId="51127FA9" w:rsidR="00694107" w:rsidRPr="007C77E8" w:rsidRDefault="00237605" w:rsidP="007C77E8">
      <w:pPr>
        <w:pStyle w:val="ListParagraph"/>
        <w:numPr>
          <w:ilvl w:val="1"/>
          <w:numId w:val="11"/>
        </w:numPr>
        <w:spacing w:before="120" w:after="120"/>
        <w:rPr>
          <w:rFonts w:ascii="Arial" w:hAnsi="Arial" w:cs="Arial"/>
          <w:b/>
          <w:sz w:val="22"/>
          <w:szCs w:val="22"/>
        </w:rPr>
      </w:pPr>
      <w:r w:rsidRPr="007C77E8">
        <w:rPr>
          <w:rFonts w:ascii="Arial" w:hAnsi="Arial" w:cs="Arial"/>
          <w:bCs/>
          <w:color w:val="000000"/>
          <w:sz w:val="22"/>
          <w:szCs w:val="22"/>
        </w:rPr>
        <w:lastRenderedPageBreak/>
        <w:t xml:space="preserve"> </w:t>
      </w:r>
      <w:r w:rsidRPr="007C77E8">
        <w:rPr>
          <w:rFonts w:ascii="Arial" w:hAnsi="Arial" w:cs="Arial"/>
          <w:b/>
          <w:bCs/>
          <w:color w:val="000000"/>
          <w:sz w:val="22"/>
          <w:szCs w:val="22"/>
        </w:rPr>
        <w:t>Mail Processing</w:t>
      </w:r>
    </w:p>
    <w:p w14:paraId="1B65114F" w14:textId="77777777" w:rsidR="005F5BEC" w:rsidRPr="007C77E8" w:rsidRDefault="005F5BEC" w:rsidP="007C77E8">
      <w:pPr>
        <w:pStyle w:val="ListParagraph"/>
        <w:spacing w:before="120" w:after="120"/>
        <w:ind w:left="1000"/>
        <w:rPr>
          <w:rFonts w:ascii="Arial" w:hAnsi="Arial" w:cs="Arial"/>
          <w:b/>
          <w:sz w:val="22"/>
          <w:szCs w:val="22"/>
        </w:rPr>
      </w:pPr>
    </w:p>
    <w:p w14:paraId="5D61EAFE" w14:textId="3061E965" w:rsidR="00237605" w:rsidRPr="007C77E8" w:rsidRDefault="00237605" w:rsidP="007C77E8">
      <w:pPr>
        <w:pStyle w:val="ListParagraph"/>
        <w:numPr>
          <w:ilvl w:val="2"/>
          <w:numId w:val="11"/>
        </w:numPr>
        <w:spacing w:before="120" w:after="120"/>
        <w:rPr>
          <w:rFonts w:ascii="Arial" w:hAnsi="Arial" w:cs="Arial"/>
          <w:sz w:val="22"/>
          <w:szCs w:val="22"/>
          <w:u w:val="single"/>
        </w:rPr>
      </w:pPr>
      <w:r w:rsidRPr="007C77E8">
        <w:rPr>
          <w:rFonts w:ascii="Arial" w:hAnsi="Arial" w:cs="Arial"/>
          <w:color w:val="000000"/>
          <w:sz w:val="22"/>
          <w:szCs w:val="22"/>
        </w:rPr>
        <w:t>The Supplier shall be aware that Buyers’ may require the provision of mail processing, which is in addition to that undertaken as part of the screening process. If this is required this will be defined by the Buyer during the Call-Off Procedure.</w:t>
      </w:r>
    </w:p>
    <w:p w14:paraId="76F84094" w14:textId="77777777" w:rsidR="00694107" w:rsidRPr="007C77E8" w:rsidRDefault="00694107" w:rsidP="007C77E8">
      <w:pPr>
        <w:pStyle w:val="ListParagraph"/>
        <w:spacing w:before="120" w:after="120"/>
        <w:ind w:left="1224"/>
        <w:rPr>
          <w:rFonts w:ascii="Arial" w:hAnsi="Arial" w:cs="Arial"/>
          <w:sz w:val="22"/>
          <w:szCs w:val="22"/>
          <w:u w:val="single"/>
        </w:rPr>
      </w:pPr>
    </w:p>
    <w:p w14:paraId="7EC43809" w14:textId="761364D5" w:rsidR="00694107" w:rsidRPr="007C77E8" w:rsidRDefault="00063F3B" w:rsidP="007C77E8">
      <w:pPr>
        <w:pStyle w:val="ListParagraph"/>
        <w:numPr>
          <w:ilvl w:val="1"/>
          <w:numId w:val="11"/>
        </w:numPr>
        <w:spacing w:before="120" w:after="120"/>
        <w:rPr>
          <w:rFonts w:ascii="Arial" w:eastAsia="Arial" w:hAnsi="Arial" w:cs="Arial"/>
          <w:b/>
          <w:sz w:val="22"/>
          <w:szCs w:val="22"/>
        </w:rPr>
      </w:pPr>
      <w:r w:rsidRPr="007C77E8">
        <w:rPr>
          <w:rFonts w:ascii="Arial" w:eastAsia="Arial" w:hAnsi="Arial" w:cs="Arial"/>
          <w:b/>
          <w:sz w:val="22"/>
          <w:szCs w:val="22"/>
        </w:rPr>
        <w:t xml:space="preserve">Canine Detection Services </w:t>
      </w:r>
    </w:p>
    <w:p w14:paraId="0F55D2AD" w14:textId="77777777" w:rsidR="005F5BEC" w:rsidRPr="007C77E8" w:rsidRDefault="005F5BEC" w:rsidP="007C77E8">
      <w:pPr>
        <w:pStyle w:val="ListParagraph"/>
        <w:spacing w:before="120" w:after="120"/>
        <w:ind w:left="1000"/>
        <w:rPr>
          <w:rFonts w:ascii="Arial" w:eastAsia="Arial" w:hAnsi="Arial" w:cs="Arial"/>
          <w:b/>
          <w:sz w:val="22"/>
          <w:szCs w:val="22"/>
        </w:rPr>
      </w:pPr>
    </w:p>
    <w:p w14:paraId="6D1C1751" w14:textId="082C2045"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The Supplier shall be aware that Buyers’ may require the provision of security screening which utilises canine detection Services. The Supplier shall provide sufficient canine resources to search the mail and parcel deliveries as defined by the Buyer during the Call-Off Procedure for their nominated Sites.</w:t>
      </w:r>
    </w:p>
    <w:p w14:paraId="2A9F127E" w14:textId="77777777" w:rsidR="00694107" w:rsidRPr="007C77E8" w:rsidRDefault="00694107" w:rsidP="007C77E8">
      <w:pPr>
        <w:pStyle w:val="ListParagraph"/>
        <w:spacing w:before="120" w:after="120"/>
        <w:ind w:left="1224"/>
        <w:rPr>
          <w:rFonts w:ascii="Arial" w:eastAsia="Arial" w:hAnsi="Arial" w:cs="Arial"/>
          <w:sz w:val="22"/>
          <w:szCs w:val="22"/>
          <w:u w:val="single"/>
        </w:rPr>
      </w:pPr>
    </w:p>
    <w:p w14:paraId="69B76E84" w14:textId="51AD917D" w:rsidR="00754E59" w:rsidRPr="007C77E8" w:rsidRDefault="00063F3B" w:rsidP="007C77E8">
      <w:pPr>
        <w:pStyle w:val="ListParagraph"/>
        <w:numPr>
          <w:ilvl w:val="2"/>
          <w:numId w:val="11"/>
        </w:numPr>
        <w:spacing w:before="120" w:after="120"/>
        <w:rPr>
          <w:rFonts w:ascii="Arial" w:eastAsia="Arial" w:hAnsi="Arial" w:cs="Arial"/>
          <w:sz w:val="22"/>
          <w:szCs w:val="22"/>
          <w:u w:val="single"/>
        </w:rPr>
      </w:pPr>
      <w:r w:rsidRPr="007C77E8">
        <w:rPr>
          <w:rFonts w:ascii="Arial" w:eastAsia="Arial" w:hAnsi="Arial" w:cs="Arial"/>
          <w:sz w:val="22"/>
          <w:szCs w:val="22"/>
        </w:rPr>
        <w:t xml:space="preserve">The Supplier shall ensure full compliance with animal welfare legislation. </w:t>
      </w:r>
    </w:p>
    <w:p w14:paraId="3D17B3F7" w14:textId="77777777" w:rsidR="00754E59" w:rsidRPr="007C77E8" w:rsidRDefault="00754E59" w:rsidP="007C77E8">
      <w:pPr>
        <w:pBdr>
          <w:top w:val="nil"/>
          <w:left w:val="nil"/>
          <w:bottom w:val="nil"/>
          <w:right w:val="nil"/>
          <w:between w:val="nil"/>
        </w:pBdr>
        <w:spacing w:before="120" w:after="120"/>
        <w:rPr>
          <w:rFonts w:ascii="Arial" w:eastAsia="Arial" w:hAnsi="Arial" w:cs="Arial"/>
          <w:sz w:val="22"/>
          <w:szCs w:val="22"/>
        </w:rPr>
      </w:pPr>
    </w:p>
    <w:p w14:paraId="515FE7CA" w14:textId="77777777" w:rsidR="00754E59" w:rsidRPr="007C77E8" w:rsidRDefault="00754E59" w:rsidP="007C77E8">
      <w:pPr>
        <w:ind w:left="360" w:hanging="360"/>
        <w:rPr>
          <w:rFonts w:ascii="Arial" w:eastAsia="Arial" w:hAnsi="Arial" w:cs="Arial"/>
          <w:sz w:val="22"/>
          <w:szCs w:val="22"/>
          <w:u w:val="single"/>
        </w:rPr>
      </w:pPr>
    </w:p>
    <w:p w14:paraId="674C2126" w14:textId="77777777" w:rsidR="00754E59" w:rsidRPr="007C77E8" w:rsidRDefault="00754E59" w:rsidP="007C77E8">
      <w:pPr>
        <w:ind w:left="720" w:hanging="720"/>
        <w:rPr>
          <w:rFonts w:ascii="Arial" w:eastAsia="Arial" w:hAnsi="Arial" w:cs="Arial"/>
          <w:sz w:val="22"/>
          <w:szCs w:val="22"/>
        </w:rPr>
      </w:pPr>
    </w:p>
    <w:p w14:paraId="6EA096CD" w14:textId="77777777" w:rsidR="00754E59" w:rsidRPr="007C77E8" w:rsidRDefault="00754E59" w:rsidP="007C77E8">
      <w:pPr>
        <w:rPr>
          <w:rFonts w:ascii="Arial" w:eastAsia="Arial" w:hAnsi="Arial" w:cs="Arial"/>
          <w:sz w:val="22"/>
          <w:szCs w:val="22"/>
        </w:rPr>
      </w:pPr>
    </w:p>
    <w:p w14:paraId="21C63B2C" w14:textId="77777777" w:rsidR="008405C2" w:rsidRPr="007C77E8" w:rsidRDefault="008405C2" w:rsidP="007C77E8">
      <w:pPr>
        <w:rPr>
          <w:rFonts w:ascii="Arial" w:eastAsia="Arial" w:hAnsi="Arial" w:cs="Arial"/>
          <w:sz w:val="22"/>
          <w:szCs w:val="22"/>
        </w:rPr>
      </w:pPr>
    </w:p>
    <w:sectPr w:rsidR="008405C2" w:rsidRPr="007C77E8">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52D8B" w14:textId="77777777" w:rsidR="00687CEE" w:rsidRDefault="00687CEE">
      <w:r>
        <w:separator/>
      </w:r>
    </w:p>
  </w:endnote>
  <w:endnote w:type="continuationSeparator" w:id="0">
    <w:p w14:paraId="18E2C38A" w14:textId="77777777" w:rsidR="00687CEE" w:rsidRDefault="0068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1" w14:textId="77777777" w:rsidR="00897E8E" w:rsidRDefault="00897E8E">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74098" w14:textId="77777777" w:rsidR="003A5D77" w:rsidRPr="003A5D77" w:rsidRDefault="003A5D77" w:rsidP="003A5D77">
    <w:pPr>
      <w:tabs>
        <w:tab w:val="center" w:pos="4513"/>
        <w:tab w:val="right" w:pos="9026"/>
      </w:tabs>
      <w:rPr>
        <w:rFonts w:ascii="Arial" w:eastAsiaTheme="minorHAnsi" w:hAnsi="Arial" w:cs="Arial"/>
        <w:sz w:val="20"/>
        <w:szCs w:val="22"/>
        <w:lang w:eastAsia="en-US"/>
      </w:rPr>
    </w:pPr>
    <w:r w:rsidRPr="003A5D77">
      <w:rPr>
        <w:rFonts w:ascii="Arial" w:eastAsiaTheme="minorHAnsi" w:hAnsi="Arial" w:cs="Arial"/>
        <w:sz w:val="20"/>
        <w:szCs w:val="22"/>
        <w:lang w:eastAsia="en-US"/>
      </w:rPr>
      <w:t xml:space="preserve">Framework Schedule 1 (Specification) </w:t>
    </w:r>
  </w:p>
  <w:p w14:paraId="5575CEA0" w14:textId="30211EAF" w:rsidR="003A5D77" w:rsidRPr="003A5D77" w:rsidRDefault="003A5D77" w:rsidP="003A5D77">
    <w:pPr>
      <w:tabs>
        <w:tab w:val="center" w:pos="4513"/>
        <w:tab w:val="right" w:pos="9026"/>
      </w:tabs>
      <w:rPr>
        <w:rFonts w:asciiTheme="minorHAnsi" w:eastAsiaTheme="minorHAnsi" w:hAnsiTheme="minorHAnsi" w:cstheme="minorBidi"/>
        <w:sz w:val="22"/>
        <w:szCs w:val="22"/>
        <w:lang w:eastAsia="en-US"/>
      </w:rPr>
    </w:pPr>
    <w:r w:rsidRPr="003A5D77">
      <w:rPr>
        <w:rFonts w:ascii="Arial" w:eastAsiaTheme="minorHAnsi" w:hAnsi="Arial" w:cs="Arial"/>
        <w:sz w:val="20"/>
        <w:szCs w:val="22"/>
        <w:lang w:eastAsia="en-US"/>
      </w:rPr>
      <w:t xml:space="preserve">RM6017 </w:t>
    </w:r>
    <w:r w:rsidRPr="003A5D77">
      <w:rPr>
        <w:rFonts w:ascii="Arial" w:eastAsiaTheme="minorHAnsi" w:hAnsi="Arial" w:cs="Arial"/>
        <w:sz w:val="20"/>
        <w:szCs w:val="20"/>
        <w:lang w:eastAsia="en-US"/>
      </w:rPr>
      <w:t>Postal Goods, Services and Solutions    </w:t>
    </w:r>
    <w:r w:rsidRPr="003A5D77">
      <w:rPr>
        <w:rFonts w:ascii="Arial" w:eastAsiaTheme="minorHAnsi" w:hAnsi="Arial" w:cs="Arial"/>
        <w:sz w:val="20"/>
        <w:szCs w:val="20"/>
        <w:lang w:eastAsia="en-US"/>
      </w:rPr>
      <w:br/>
      <w:t xml:space="preserve">Version </w:t>
    </w:r>
    <w:r w:rsidR="00FC3862">
      <w:rPr>
        <w:rFonts w:ascii="Arial" w:eastAsiaTheme="minorHAnsi" w:hAnsi="Arial" w:cs="Arial"/>
        <w:sz w:val="20"/>
        <w:szCs w:val="20"/>
        <w:lang w:eastAsia="en-US"/>
      </w:rPr>
      <w:t>1.0</w:t>
    </w:r>
    <w:r w:rsidRPr="003A5D77">
      <w:rPr>
        <w:rFonts w:ascii="Arial" w:eastAsiaTheme="minorHAnsi" w:hAnsi="Arial" w:cs="Arial"/>
        <w:sz w:val="20"/>
        <w:szCs w:val="20"/>
        <w:lang w:eastAsia="en-US"/>
      </w:rPr>
      <w:tab/>
    </w:r>
    <w:r w:rsidRPr="003A5D77">
      <w:rPr>
        <w:rFonts w:ascii="Arial" w:eastAsiaTheme="minorHAnsi" w:hAnsi="Arial" w:cs="Arial"/>
        <w:sz w:val="20"/>
        <w:szCs w:val="20"/>
        <w:lang w:eastAsia="en-US"/>
      </w:rPr>
      <w:tab/>
    </w:r>
    <w:r w:rsidRPr="003A5D77">
      <w:rPr>
        <w:rFonts w:ascii="Arial" w:eastAsiaTheme="minorHAnsi" w:hAnsi="Arial" w:cs="Arial"/>
        <w:sz w:val="20"/>
        <w:szCs w:val="20"/>
        <w:lang w:eastAsia="en-US"/>
      </w:rPr>
      <w:fldChar w:fldCharType="begin"/>
    </w:r>
    <w:r w:rsidRPr="003A5D77">
      <w:rPr>
        <w:rFonts w:ascii="Arial" w:eastAsiaTheme="minorHAnsi" w:hAnsi="Arial" w:cs="Arial"/>
        <w:sz w:val="20"/>
        <w:szCs w:val="20"/>
        <w:lang w:eastAsia="en-US"/>
      </w:rPr>
      <w:instrText xml:space="preserve"> PAGE   \* MERGEFORMAT </w:instrText>
    </w:r>
    <w:r w:rsidRPr="003A5D77">
      <w:rPr>
        <w:rFonts w:ascii="Arial" w:eastAsiaTheme="minorHAnsi" w:hAnsi="Arial" w:cs="Arial"/>
        <w:sz w:val="20"/>
        <w:szCs w:val="20"/>
        <w:lang w:eastAsia="en-US"/>
      </w:rPr>
      <w:fldChar w:fldCharType="separate"/>
    </w:r>
    <w:r w:rsidR="00A06E95">
      <w:rPr>
        <w:rFonts w:ascii="Arial" w:eastAsiaTheme="minorHAnsi" w:hAnsi="Arial" w:cs="Arial"/>
        <w:noProof/>
        <w:sz w:val="20"/>
        <w:szCs w:val="20"/>
        <w:lang w:eastAsia="en-US"/>
      </w:rPr>
      <w:t>14</w:t>
    </w:r>
    <w:r w:rsidRPr="003A5D77">
      <w:rPr>
        <w:rFonts w:ascii="Arial" w:eastAsiaTheme="minorHAnsi" w:hAnsi="Arial" w:cs="Arial"/>
        <w:noProof/>
        <w:sz w:val="20"/>
        <w:szCs w:val="20"/>
        <w:lang w:eastAsia="en-US"/>
      </w:rPr>
      <w:fldChar w:fldCharType="end"/>
    </w:r>
    <w:r w:rsidRPr="003A5D77">
      <w:rPr>
        <w:rFonts w:ascii="Arial" w:eastAsiaTheme="minorHAnsi" w:hAnsi="Arial" w:cs="Arial"/>
        <w:sz w:val="20"/>
        <w:szCs w:val="20"/>
        <w:lang w:eastAsia="en-US"/>
      </w:rPr>
      <w:br/>
      <w:t>© Crown Copyright 2019</w:t>
    </w:r>
  </w:p>
  <w:p w14:paraId="4C3790DF" w14:textId="6DF9132B" w:rsidR="00897E8E" w:rsidRDefault="00897E8E">
    <w:pPr>
      <w:pBdr>
        <w:top w:val="nil"/>
        <w:left w:val="nil"/>
        <w:bottom w:val="nil"/>
        <w:right w:val="nil"/>
        <w:between w:val="nil"/>
      </w:pBdr>
      <w:tabs>
        <w:tab w:val="center" w:pos="4513"/>
        <w:tab w:val="right" w:pos="9026"/>
      </w:tabs>
      <w:rPr>
        <w:rFonts w:ascii="Calibri" w:eastAsia="Calibri" w:hAnsi="Calibri" w:cs="Calibri"/>
        <w:color w:val="000000"/>
        <w:sz w:val="22"/>
        <w:szCs w:val="22"/>
      </w:rPr>
    </w:pPr>
  </w:p>
  <w:p w14:paraId="0ABDA50A" w14:textId="77777777" w:rsidR="00897E8E" w:rsidRDefault="00897E8E">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44261" w14:textId="77777777" w:rsidR="00897E8E" w:rsidRDefault="00897E8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483BE" w14:textId="77777777" w:rsidR="00687CEE" w:rsidRDefault="00687CEE">
      <w:r>
        <w:separator/>
      </w:r>
    </w:p>
  </w:footnote>
  <w:footnote w:type="continuationSeparator" w:id="0">
    <w:p w14:paraId="6A9AC27A" w14:textId="77777777" w:rsidR="00687CEE" w:rsidRDefault="00687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A3E32" w14:textId="77777777" w:rsidR="00897E8E" w:rsidRDefault="00897E8E">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AF83" w14:textId="77777777" w:rsidR="00897E8E" w:rsidRDefault="00897E8E">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2B66D" w14:textId="77777777" w:rsidR="00897E8E" w:rsidRDefault="00897E8E">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93AF0"/>
    <w:multiLevelType w:val="multilevel"/>
    <w:tmpl w:val="795E8D0C"/>
    <w:lvl w:ilvl="0">
      <w:start w:val="1"/>
      <w:numFmt w:val="decimal"/>
      <w:lvlText w:val="1.%1."/>
      <w:lvlJc w:val="left"/>
      <w:pPr>
        <w:ind w:left="1571" w:hanging="360"/>
      </w:pPr>
    </w:lvl>
    <w:lvl w:ilvl="1">
      <w:start w:val="1"/>
      <w:numFmt w:val="decimal"/>
      <w:lvlText w:val="1.%2."/>
      <w:lvlJc w:val="left"/>
      <w:pPr>
        <w:ind w:left="397" w:hanging="113"/>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B6E8E"/>
    <w:multiLevelType w:val="multilevel"/>
    <w:tmpl w:val="2AFC76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0B5598"/>
    <w:multiLevelType w:val="hybridMultilevel"/>
    <w:tmpl w:val="03DA2FD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 w15:restartNumberingAfterBreak="0">
    <w:nsid w:val="1E820AD2"/>
    <w:multiLevelType w:val="multilevel"/>
    <w:tmpl w:val="6A2440AA"/>
    <w:lvl w:ilvl="0">
      <w:start w:val="1"/>
      <w:numFmt w:val="decimal"/>
      <w:lvlText w:val="%1."/>
      <w:lvlJc w:val="left"/>
      <w:pPr>
        <w:ind w:left="360" w:hanging="360"/>
      </w:pPr>
      <w:rPr>
        <w:b/>
      </w:rPr>
    </w:lvl>
    <w:lvl w:ilvl="1">
      <w:start w:val="1"/>
      <w:numFmt w:val="decimal"/>
      <w:lvlText w:val="%1.%2."/>
      <w:lvlJc w:val="left"/>
      <w:pPr>
        <w:ind w:left="716" w:hanging="432"/>
      </w:pPr>
      <w:rPr>
        <w:rFonts w:hint="default"/>
        <w:b w:val="0"/>
        <w:sz w:val="22"/>
        <w:szCs w:val="22"/>
      </w:rPr>
    </w:lvl>
    <w:lvl w:ilvl="2">
      <w:start w:val="1"/>
      <w:numFmt w:val="decimal"/>
      <w:lvlText w:val="%1.%2.%3."/>
      <w:lvlJc w:val="left"/>
      <w:pPr>
        <w:ind w:left="1224" w:hanging="504"/>
      </w:pPr>
      <w:rPr>
        <w:rFonts w:ascii="Arial" w:hAnsi="Arial" w:cs="Arial"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EA5821"/>
    <w:multiLevelType w:val="multilevel"/>
    <w:tmpl w:val="16C4B3EC"/>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color w:val="auto"/>
        <w:sz w:val="22"/>
        <w:szCs w:val="22"/>
      </w:rPr>
    </w:lvl>
    <w:lvl w:ilvl="2">
      <w:start w:val="1"/>
      <w:numFmt w:val="decimal"/>
      <w:lvlText w:val="%1.%2.%3."/>
      <w:lvlJc w:val="left"/>
      <w:pPr>
        <w:ind w:left="1224" w:hanging="504"/>
      </w:pPr>
      <w:rPr>
        <w:rFonts w:ascii="Arial" w:hAnsi="Arial" w:cs="Arial" w:hint="default"/>
        <w:b w:val="0"/>
        <w:color w:val="auto"/>
        <w:sz w:val="22"/>
        <w:szCs w:val="22"/>
        <w:u w:val="none"/>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F2C02"/>
    <w:multiLevelType w:val="multilevel"/>
    <w:tmpl w:val="FD5C7E42"/>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7" w15:restartNumberingAfterBreak="0">
    <w:nsid w:val="3D831085"/>
    <w:multiLevelType w:val="multilevel"/>
    <w:tmpl w:val="FA5425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41AC328F"/>
    <w:multiLevelType w:val="hybridMultilevel"/>
    <w:tmpl w:val="A6C41AF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1C56CF6"/>
    <w:multiLevelType w:val="hybridMultilevel"/>
    <w:tmpl w:val="31CE10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C6CB4"/>
    <w:multiLevelType w:val="hybridMultilevel"/>
    <w:tmpl w:val="1C2AF1CE"/>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1"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9883A3C"/>
    <w:multiLevelType w:val="multilevel"/>
    <w:tmpl w:val="7FF2D2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A00597"/>
    <w:multiLevelType w:val="multilevel"/>
    <w:tmpl w:val="4E20ADE0"/>
    <w:lvl w:ilvl="0">
      <w:start w:val="1"/>
      <w:numFmt w:val="decimal"/>
      <w:lvlText w:val="2.%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565423F5"/>
    <w:multiLevelType w:val="multilevel"/>
    <w:tmpl w:val="6E9A89C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A33BB2"/>
    <w:multiLevelType w:val="multilevel"/>
    <w:tmpl w:val="66147D0C"/>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FB17A0"/>
    <w:multiLevelType w:val="multilevel"/>
    <w:tmpl w:val="2B583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3283C85"/>
    <w:multiLevelType w:val="multilevel"/>
    <w:tmpl w:val="FF5C2F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671F6AD6"/>
    <w:multiLevelType w:val="multilevel"/>
    <w:tmpl w:val="E7647D7A"/>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19" w15:restartNumberingAfterBreak="0">
    <w:nsid w:val="6BD9330F"/>
    <w:multiLevelType w:val="hybridMultilevel"/>
    <w:tmpl w:val="592C4182"/>
    <w:lvl w:ilvl="0" w:tplc="FBB62CA0">
      <w:numFmt w:val="bullet"/>
      <w:lvlText w:val="-"/>
      <w:lvlJc w:val="left"/>
      <w:pPr>
        <w:ind w:left="2880" w:hanging="360"/>
      </w:pPr>
      <w:rPr>
        <w:rFonts w:ascii="Arial" w:eastAsia="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0" w15:restartNumberingAfterBreak="0">
    <w:nsid w:val="739457C8"/>
    <w:multiLevelType w:val="multilevel"/>
    <w:tmpl w:val="B372C8B6"/>
    <w:lvl w:ilvl="0">
      <w:start w:val="1"/>
      <w:numFmt w:val="bullet"/>
      <w:lvlText w:val="●"/>
      <w:lvlJc w:val="left"/>
      <w:pPr>
        <w:ind w:left="1866" w:hanging="360"/>
      </w:pPr>
      <w:rPr>
        <w:rFonts w:ascii="Noto Sans Symbols" w:eastAsia="Noto Sans Symbols" w:hAnsi="Noto Sans Symbols" w:cs="Noto Sans Symbols"/>
      </w:rPr>
    </w:lvl>
    <w:lvl w:ilvl="1">
      <w:start w:val="1"/>
      <w:numFmt w:val="bullet"/>
      <w:lvlText w:val="o"/>
      <w:lvlJc w:val="left"/>
      <w:pPr>
        <w:ind w:left="2586" w:hanging="360"/>
      </w:pPr>
      <w:rPr>
        <w:rFonts w:ascii="Courier New" w:eastAsia="Courier New" w:hAnsi="Courier New" w:cs="Courier New"/>
      </w:rPr>
    </w:lvl>
    <w:lvl w:ilvl="2">
      <w:start w:val="1"/>
      <w:numFmt w:val="bullet"/>
      <w:lvlText w:val="▪"/>
      <w:lvlJc w:val="left"/>
      <w:pPr>
        <w:ind w:left="3306" w:hanging="360"/>
      </w:pPr>
      <w:rPr>
        <w:rFonts w:ascii="Noto Sans Symbols" w:eastAsia="Noto Sans Symbols" w:hAnsi="Noto Sans Symbols" w:cs="Noto Sans Symbols"/>
      </w:rPr>
    </w:lvl>
    <w:lvl w:ilvl="3">
      <w:start w:val="1"/>
      <w:numFmt w:val="bullet"/>
      <w:lvlText w:val="●"/>
      <w:lvlJc w:val="left"/>
      <w:pPr>
        <w:ind w:left="4026" w:hanging="360"/>
      </w:pPr>
      <w:rPr>
        <w:rFonts w:ascii="Noto Sans Symbols" w:eastAsia="Noto Sans Symbols" w:hAnsi="Noto Sans Symbols" w:cs="Noto Sans Symbols"/>
      </w:rPr>
    </w:lvl>
    <w:lvl w:ilvl="4">
      <w:start w:val="1"/>
      <w:numFmt w:val="bullet"/>
      <w:lvlText w:val="o"/>
      <w:lvlJc w:val="left"/>
      <w:pPr>
        <w:ind w:left="4746" w:hanging="360"/>
      </w:pPr>
      <w:rPr>
        <w:rFonts w:ascii="Courier New" w:eastAsia="Courier New" w:hAnsi="Courier New" w:cs="Courier New"/>
      </w:rPr>
    </w:lvl>
    <w:lvl w:ilvl="5">
      <w:start w:val="1"/>
      <w:numFmt w:val="bullet"/>
      <w:lvlText w:val="▪"/>
      <w:lvlJc w:val="left"/>
      <w:pPr>
        <w:ind w:left="5466" w:hanging="360"/>
      </w:pPr>
      <w:rPr>
        <w:rFonts w:ascii="Noto Sans Symbols" w:eastAsia="Noto Sans Symbols" w:hAnsi="Noto Sans Symbols" w:cs="Noto Sans Symbols"/>
      </w:rPr>
    </w:lvl>
    <w:lvl w:ilvl="6">
      <w:start w:val="1"/>
      <w:numFmt w:val="bullet"/>
      <w:lvlText w:val="●"/>
      <w:lvlJc w:val="left"/>
      <w:pPr>
        <w:ind w:left="6186" w:hanging="360"/>
      </w:pPr>
      <w:rPr>
        <w:rFonts w:ascii="Noto Sans Symbols" w:eastAsia="Noto Sans Symbols" w:hAnsi="Noto Sans Symbols" w:cs="Noto Sans Symbols"/>
      </w:rPr>
    </w:lvl>
    <w:lvl w:ilvl="7">
      <w:start w:val="1"/>
      <w:numFmt w:val="bullet"/>
      <w:lvlText w:val="o"/>
      <w:lvlJc w:val="left"/>
      <w:pPr>
        <w:ind w:left="6906" w:hanging="360"/>
      </w:pPr>
      <w:rPr>
        <w:rFonts w:ascii="Courier New" w:eastAsia="Courier New" w:hAnsi="Courier New" w:cs="Courier New"/>
      </w:rPr>
    </w:lvl>
    <w:lvl w:ilvl="8">
      <w:start w:val="1"/>
      <w:numFmt w:val="bullet"/>
      <w:lvlText w:val="▪"/>
      <w:lvlJc w:val="left"/>
      <w:pPr>
        <w:ind w:left="7626" w:hanging="360"/>
      </w:pPr>
      <w:rPr>
        <w:rFonts w:ascii="Noto Sans Symbols" w:eastAsia="Noto Sans Symbols" w:hAnsi="Noto Sans Symbols" w:cs="Noto Sans Symbols"/>
      </w:rPr>
    </w:lvl>
  </w:abstractNum>
  <w:abstractNum w:abstractNumId="21" w15:restartNumberingAfterBreak="0">
    <w:nsid w:val="77B07C1B"/>
    <w:multiLevelType w:val="multilevel"/>
    <w:tmpl w:val="4E20ADE0"/>
    <w:lvl w:ilvl="0">
      <w:start w:val="1"/>
      <w:numFmt w:val="decimal"/>
      <w:lvlText w:val="2.%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79D24CC6"/>
    <w:multiLevelType w:val="multilevel"/>
    <w:tmpl w:val="751415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strike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8"/>
  </w:num>
  <w:num w:numId="3">
    <w:abstractNumId w:val="0"/>
  </w:num>
  <w:num w:numId="4">
    <w:abstractNumId w:val="13"/>
  </w:num>
  <w:num w:numId="5">
    <w:abstractNumId w:val="1"/>
  </w:num>
  <w:num w:numId="6">
    <w:abstractNumId w:val="7"/>
  </w:num>
  <w:num w:numId="7">
    <w:abstractNumId w:val="16"/>
  </w:num>
  <w:num w:numId="8">
    <w:abstractNumId w:val="21"/>
  </w:num>
  <w:num w:numId="9">
    <w:abstractNumId w:val="5"/>
  </w:num>
  <w:num w:numId="10">
    <w:abstractNumId w:val="9"/>
  </w:num>
  <w:num w:numId="11">
    <w:abstractNumId w:val="15"/>
  </w:num>
  <w:num w:numId="12">
    <w:abstractNumId w:val="8"/>
  </w:num>
  <w:num w:numId="13">
    <w:abstractNumId w:val="3"/>
  </w:num>
  <w:num w:numId="14">
    <w:abstractNumId w:val="10"/>
  </w:num>
  <w:num w:numId="15">
    <w:abstractNumId w:val="2"/>
  </w:num>
  <w:num w:numId="16">
    <w:abstractNumId w:val="19"/>
  </w:num>
  <w:num w:numId="17">
    <w:abstractNumId w:val="20"/>
  </w:num>
  <w:num w:numId="18">
    <w:abstractNumId w:val="6"/>
  </w:num>
  <w:num w:numId="19">
    <w:abstractNumId w:val="17"/>
  </w:num>
  <w:num w:numId="20">
    <w:abstractNumId w:val="11"/>
  </w:num>
  <w:num w:numId="21">
    <w:abstractNumId w:val="4"/>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E59"/>
    <w:rsid w:val="000019C7"/>
    <w:rsid w:val="00025CCB"/>
    <w:rsid w:val="00032BA3"/>
    <w:rsid w:val="00063F3B"/>
    <w:rsid w:val="00067075"/>
    <w:rsid w:val="000764C2"/>
    <w:rsid w:val="00095E13"/>
    <w:rsid w:val="000C4CC1"/>
    <w:rsid w:val="000E4123"/>
    <w:rsid w:val="000F5946"/>
    <w:rsid w:val="001008E6"/>
    <w:rsid w:val="001375ED"/>
    <w:rsid w:val="00137FA3"/>
    <w:rsid w:val="001526A8"/>
    <w:rsid w:val="001970C6"/>
    <w:rsid w:val="001C780A"/>
    <w:rsid w:val="001D29ED"/>
    <w:rsid w:val="001D7CFD"/>
    <w:rsid w:val="001E5877"/>
    <w:rsid w:val="001E6A67"/>
    <w:rsid w:val="002104D5"/>
    <w:rsid w:val="00237605"/>
    <w:rsid w:val="002428D6"/>
    <w:rsid w:val="002529C3"/>
    <w:rsid w:val="00255DF4"/>
    <w:rsid w:val="002916B1"/>
    <w:rsid w:val="002977BB"/>
    <w:rsid w:val="002A59E0"/>
    <w:rsid w:val="002E07F8"/>
    <w:rsid w:val="00312C73"/>
    <w:rsid w:val="00321B51"/>
    <w:rsid w:val="0032335A"/>
    <w:rsid w:val="0033740F"/>
    <w:rsid w:val="00350B3D"/>
    <w:rsid w:val="003609B9"/>
    <w:rsid w:val="0039655D"/>
    <w:rsid w:val="003A5D77"/>
    <w:rsid w:val="003F5E53"/>
    <w:rsid w:val="0042331B"/>
    <w:rsid w:val="00425E6E"/>
    <w:rsid w:val="00471D5C"/>
    <w:rsid w:val="0048006E"/>
    <w:rsid w:val="00493673"/>
    <w:rsid w:val="00494886"/>
    <w:rsid w:val="004A0936"/>
    <w:rsid w:val="004C4463"/>
    <w:rsid w:val="004D6872"/>
    <w:rsid w:val="004F0737"/>
    <w:rsid w:val="00507DB0"/>
    <w:rsid w:val="005500FD"/>
    <w:rsid w:val="00595D42"/>
    <w:rsid w:val="005A6E60"/>
    <w:rsid w:val="005C27C4"/>
    <w:rsid w:val="005C48F6"/>
    <w:rsid w:val="005D53B4"/>
    <w:rsid w:val="005E0733"/>
    <w:rsid w:val="005F4263"/>
    <w:rsid w:val="005F5BEC"/>
    <w:rsid w:val="00603173"/>
    <w:rsid w:val="006123DC"/>
    <w:rsid w:val="00675BB0"/>
    <w:rsid w:val="00687CEE"/>
    <w:rsid w:val="00694107"/>
    <w:rsid w:val="006C5454"/>
    <w:rsid w:val="00754E59"/>
    <w:rsid w:val="00761310"/>
    <w:rsid w:val="00786A7B"/>
    <w:rsid w:val="007A3463"/>
    <w:rsid w:val="007B4ADB"/>
    <w:rsid w:val="007C6AEC"/>
    <w:rsid w:val="007C77E8"/>
    <w:rsid w:val="007D7272"/>
    <w:rsid w:val="007E6D57"/>
    <w:rsid w:val="007F4903"/>
    <w:rsid w:val="00806A53"/>
    <w:rsid w:val="008405C2"/>
    <w:rsid w:val="008435F8"/>
    <w:rsid w:val="00851FEB"/>
    <w:rsid w:val="008934AF"/>
    <w:rsid w:val="00897E8E"/>
    <w:rsid w:val="008B1FC5"/>
    <w:rsid w:val="008B20A1"/>
    <w:rsid w:val="008D2F10"/>
    <w:rsid w:val="008E0F2D"/>
    <w:rsid w:val="00902A35"/>
    <w:rsid w:val="00905AAA"/>
    <w:rsid w:val="00911E1D"/>
    <w:rsid w:val="00933CDD"/>
    <w:rsid w:val="00946A52"/>
    <w:rsid w:val="0095520D"/>
    <w:rsid w:val="00974352"/>
    <w:rsid w:val="0097694E"/>
    <w:rsid w:val="0098472C"/>
    <w:rsid w:val="00993643"/>
    <w:rsid w:val="009A0762"/>
    <w:rsid w:val="009D2B90"/>
    <w:rsid w:val="00A03AA9"/>
    <w:rsid w:val="00A06E95"/>
    <w:rsid w:val="00A15899"/>
    <w:rsid w:val="00A6585C"/>
    <w:rsid w:val="00A74AEE"/>
    <w:rsid w:val="00AB10E4"/>
    <w:rsid w:val="00AC4145"/>
    <w:rsid w:val="00AC5B8D"/>
    <w:rsid w:val="00AD72FC"/>
    <w:rsid w:val="00AE031A"/>
    <w:rsid w:val="00AF0C73"/>
    <w:rsid w:val="00B0035E"/>
    <w:rsid w:val="00B121EC"/>
    <w:rsid w:val="00B454D3"/>
    <w:rsid w:val="00B55FAB"/>
    <w:rsid w:val="00BB45A0"/>
    <w:rsid w:val="00C001CD"/>
    <w:rsid w:val="00C10927"/>
    <w:rsid w:val="00C22BAB"/>
    <w:rsid w:val="00C30CA9"/>
    <w:rsid w:val="00C46D07"/>
    <w:rsid w:val="00C5647C"/>
    <w:rsid w:val="00C85D5B"/>
    <w:rsid w:val="00CA4F14"/>
    <w:rsid w:val="00CA5733"/>
    <w:rsid w:val="00CD51F6"/>
    <w:rsid w:val="00CF005A"/>
    <w:rsid w:val="00D4726C"/>
    <w:rsid w:val="00D90355"/>
    <w:rsid w:val="00D9378F"/>
    <w:rsid w:val="00DB103A"/>
    <w:rsid w:val="00DC0C07"/>
    <w:rsid w:val="00DC596D"/>
    <w:rsid w:val="00E00093"/>
    <w:rsid w:val="00E37C95"/>
    <w:rsid w:val="00E60B25"/>
    <w:rsid w:val="00E63674"/>
    <w:rsid w:val="00EA4A03"/>
    <w:rsid w:val="00EB6503"/>
    <w:rsid w:val="00ED579C"/>
    <w:rsid w:val="00EE05A5"/>
    <w:rsid w:val="00F075DA"/>
    <w:rsid w:val="00F26553"/>
    <w:rsid w:val="00F50255"/>
    <w:rsid w:val="00F51FA0"/>
    <w:rsid w:val="00F6248C"/>
    <w:rsid w:val="00F82201"/>
    <w:rsid w:val="00F95214"/>
    <w:rsid w:val="00FC3862"/>
    <w:rsid w:val="00FC65B2"/>
    <w:rsid w:val="00FD4054"/>
    <w:rsid w:val="00FE556C"/>
    <w:rsid w:val="00FE7B67"/>
    <w:rsid w:val="00FF6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1461"/>
  <w15:docId w15:val="{262D01BB-6BD4-40BE-A889-79B3E1932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C54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454"/>
    <w:rPr>
      <w:rFonts w:ascii="Segoe UI" w:hAnsi="Segoe UI" w:cs="Segoe UI"/>
      <w:sz w:val="18"/>
      <w:szCs w:val="18"/>
    </w:rPr>
  </w:style>
  <w:style w:type="paragraph" w:styleId="ListParagraph">
    <w:name w:val="List Paragraph"/>
    <w:basedOn w:val="Normal"/>
    <w:uiPriority w:val="34"/>
    <w:qFormat/>
    <w:rsid w:val="006C5454"/>
    <w:pPr>
      <w:ind w:left="720"/>
      <w:contextualSpacing/>
    </w:pPr>
  </w:style>
  <w:style w:type="paragraph" w:styleId="CommentSubject">
    <w:name w:val="annotation subject"/>
    <w:basedOn w:val="CommentText"/>
    <w:next w:val="CommentText"/>
    <w:link w:val="CommentSubjectChar"/>
    <w:uiPriority w:val="99"/>
    <w:semiHidden/>
    <w:unhideWhenUsed/>
    <w:rsid w:val="00905AAA"/>
    <w:rPr>
      <w:b/>
      <w:bCs/>
    </w:rPr>
  </w:style>
  <w:style w:type="character" w:customStyle="1" w:styleId="CommentSubjectChar">
    <w:name w:val="Comment Subject Char"/>
    <w:basedOn w:val="CommentTextChar"/>
    <w:link w:val="CommentSubject"/>
    <w:uiPriority w:val="99"/>
    <w:semiHidden/>
    <w:rsid w:val="00905AAA"/>
    <w:rPr>
      <w:b/>
      <w:bCs/>
      <w:sz w:val="20"/>
      <w:szCs w:val="20"/>
    </w:rPr>
  </w:style>
  <w:style w:type="paragraph" w:styleId="NormalWeb">
    <w:name w:val="Normal (Web)"/>
    <w:basedOn w:val="Normal"/>
    <w:uiPriority w:val="99"/>
    <w:semiHidden/>
    <w:unhideWhenUsed/>
    <w:rsid w:val="00237605"/>
    <w:pPr>
      <w:spacing w:before="100" w:beforeAutospacing="1" w:after="100" w:afterAutospacing="1"/>
    </w:pPr>
  </w:style>
  <w:style w:type="table" w:styleId="TableGrid">
    <w:name w:val="Table Grid"/>
    <w:basedOn w:val="TableNormal"/>
    <w:uiPriority w:val="39"/>
    <w:rsid w:val="00025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6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3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uk-toll-roads" TargetMode="Externa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greening-government-commitment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baseline-personnel-security-standar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hmg-personnel-security-control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v.uk/government/collections/government-security" TargetMode="External"/><Relationship Id="rId14" Type="http://schemas.openxmlformats.org/officeDocument/2006/relationships/hyperlink" Target="https://socialvalueportal.com/national-tom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EEC01-2794-4B4D-9D0B-20830A75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4613</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Anne Welsh</cp:lastModifiedBy>
  <cp:revision>2</cp:revision>
  <cp:lastPrinted>2018-12-20T14:29:00Z</cp:lastPrinted>
  <dcterms:created xsi:type="dcterms:W3CDTF">2019-05-15T16:30:00Z</dcterms:created>
  <dcterms:modified xsi:type="dcterms:W3CDTF">2019-05-15T16:30:00Z</dcterms:modified>
</cp:coreProperties>
</file>